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bookmarkStart w:colFirst="0" w:colLast="0" w:name="_heading=h.gjdgxs" w:id="0"/>
      <w:bookmarkEnd w:id="0"/>
      <w:r w:rsidDel="00000000" w:rsidR="00000000" w:rsidRPr="00000000">
        <w:rPr>
          <w:b w:val="1"/>
          <w:sz w:val="32"/>
          <w:szCs w:val="32"/>
          <w:rtl w:val="0"/>
        </w:rPr>
        <w:t xml:space="preserve">Instructional Task Implementation Guide</w:t>
      </w:r>
    </w:p>
    <w:p w:rsidR="00000000" w:rsidDel="00000000" w:rsidP="00000000" w:rsidRDefault="00000000" w:rsidRPr="00000000" w14:paraId="00000002">
      <w:pPr>
        <w:jc w:val="center"/>
        <w:rPr>
          <w:b w:val="1"/>
          <w:i w:val="1"/>
          <w:sz w:val="32"/>
          <w:szCs w:val="32"/>
        </w:rPr>
      </w:pPr>
      <w:bookmarkStart w:colFirst="0" w:colLast="0" w:name="_heading=h.30j0zll" w:id="1"/>
      <w:bookmarkEnd w:id="1"/>
      <w:r w:rsidDel="00000000" w:rsidR="00000000" w:rsidRPr="00000000">
        <w:rPr>
          <w:b w:val="1"/>
          <w:sz w:val="32"/>
          <w:szCs w:val="32"/>
          <w:rtl w:val="0"/>
        </w:rPr>
        <w:t xml:space="preserve">  </w:t>
      </w:r>
      <w:r w:rsidDel="00000000" w:rsidR="00000000" w:rsidRPr="00000000">
        <w:rPr>
          <w:b w:val="1"/>
          <w:i w:val="1"/>
          <w:sz w:val="32"/>
          <w:szCs w:val="32"/>
          <w:rtl w:val="0"/>
        </w:rPr>
        <w:t xml:space="preserve">An Electric Simulation</w:t>
      </w:r>
    </w:p>
    <w:p w:rsidR="00000000" w:rsidDel="00000000" w:rsidP="00000000" w:rsidRDefault="00000000" w:rsidRPr="00000000" w14:paraId="00000003">
      <w:pPr>
        <w:rPr/>
      </w:pPr>
      <w:r w:rsidDel="00000000" w:rsidR="00000000" w:rsidRPr="00000000">
        <w:rPr>
          <w:rtl w:val="0"/>
        </w:rPr>
        <w:t xml:space="preserve">Transitional Math Course:   STEM Pathway</w:t>
      </w:r>
    </w:p>
    <w:p w:rsidR="00000000" w:rsidDel="00000000" w:rsidP="00000000" w:rsidRDefault="00000000" w:rsidRPr="00000000" w14:paraId="00000004">
      <w:pPr>
        <w:rPr/>
      </w:pPr>
      <w:r w:rsidDel="00000000" w:rsidR="00000000" w:rsidRPr="00000000">
        <w:rPr>
          <w:rtl w:val="0"/>
        </w:rPr>
        <w:t xml:space="preserve">Transitional Math Unit:  Unit 1 Linear Functions</w:t>
      </w:r>
    </w:p>
    <w:p w:rsidR="00000000" w:rsidDel="00000000" w:rsidP="00000000" w:rsidRDefault="00000000" w:rsidRPr="00000000" w14:paraId="00000005">
      <w:pPr>
        <w:rPr/>
      </w:pPr>
      <w:r w:rsidDel="00000000" w:rsidR="00000000" w:rsidRPr="00000000">
        <w:rPr>
          <w:rtl w:val="0"/>
        </w:rPr>
        <w:t xml:space="preserve">Unit Learning Segment:  U1A5 An Electric Simulation</w:t>
      </w:r>
    </w:p>
    <w:p w:rsidR="00000000" w:rsidDel="00000000" w:rsidP="00000000" w:rsidRDefault="00000000" w:rsidRPr="00000000" w14:paraId="00000006">
      <w:pPr>
        <w:rPr/>
      </w:pPr>
      <w:r w:rsidDel="00000000" w:rsidR="00000000" w:rsidRPr="00000000">
        <w:rPr>
          <w:rtl w:val="0"/>
        </w:rPr>
        <w:t xml:space="preserve">Recommended Length of Task: 4 days (approximately 200 minutes) </w:t>
      </w:r>
    </w:p>
    <w:tbl>
      <w:tblPr>
        <w:tblStyle w:val="Table1"/>
        <w:tblW w:w="1063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63"/>
        <w:gridCol w:w="9174"/>
        <w:tblGridChange w:id="0">
          <w:tblGrid>
            <w:gridCol w:w="1463"/>
            <w:gridCol w:w="9174"/>
          </w:tblGrid>
        </w:tblGridChange>
      </w:tblGrid>
      <w:tr>
        <w:trPr>
          <w:trHeight w:val="400" w:hRule="atLeast"/>
        </w:trPr>
        <w:tc>
          <w:tcPr>
            <w:gridSpan w:val="2"/>
            <w:shd w:fill="bfbfbf" w:val="clear"/>
          </w:tcPr>
          <w:p w:rsidR="00000000" w:rsidDel="00000000" w:rsidP="00000000" w:rsidRDefault="00000000" w:rsidRPr="00000000" w14:paraId="00000007">
            <w:pPr>
              <w:jc w:val="center"/>
              <w:rPr>
                <w:b w:val="1"/>
                <w:smallCaps w:val="1"/>
              </w:rPr>
            </w:pPr>
            <w:r w:rsidDel="00000000" w:rsidR="00000000" w:rsidRPr="00000000">
              <w:rPr>
                <w:b w:val="1"/>
                <w:smallCaps w:val="1"/>
                <w:sz w:val="28"/>
                <w:szCs w:val="28"/>
                <w:rtl w:val="0"/>
              </w:rPr>
              <w:t xml:space="preserve">Task Objectives</w:t>
            </w:r>
            <w:r w:rsidDel="00000000" w:rsidR="00000000" w:rsidRPr="00000000">
              <w:rPr>
                <w:rtl w:val="0"/>
              </w:rPr>
            </w:r>
          </w:p>
        </w:tc>
      </w:tr>
      <w:tr>
        <w:trPr>
          <w:trHeight w:val="400" w:hRule="atLeast"/>
        </w:trPr>
        <w:tc>
          <w:tcPr/>
          <w:p w:rsidR="00000000" w:rsidDel="00000000" w:rsidP="00000000" w:rsidRDefault="00000000" w:rsidRPr="00000000" w14:paraId="00000009">
            <w:pPr>
              <w:rPr/>
            </w:pPr>
            <w:r w:rsidDel="00000000" w:rsidR="00000000" w:rsidRPr="00000000">
              <w:rPr>
                <w:rtl w:val="0"/>
              </w:rPr>
              <w:t xml:space="preserve">Task Title</w:t>
            </w:r>
          </w:p>
        </w:tc>
        <w:tc>
          <w:tcPr/>
          <w:p w:rsidR="00000000" w:rsidDel="00000000" w:rsidP="00000000" w:rsidRDefault="00000000" w:rsidRPr="00000000" w14:paraId="0000000A">
            <w:pPr>
              <w:rPr/>
            </w:pPr>
            <w:r w:rsidDel="00000000" w:rsidR="00000000" w:rsidRPr="00000000">
              <w:rPr>
                <w:rtl w:val="0"/>
              </w:rPr>
              <w:t xml:space="preserve">An Electric Simulation</w:t>
            </w:r>
          </w:p>
        </w:tc>
      </w:tr>
      <w:tr>
        <w:trPr>
          <w:trHeight w:val="400" w:hRule="atLeast"/>
        </w:trPr>
        <w:tc>
          <w:tcPr/>
          <w:p w:rsidR="00000000" w:rsidDel="00000000" w:rsidP="00000000" w:rsidRDefault="00000000" w:rsidRPr="00000000" w14:paraId="0000000B">
            <w:pPr>
              <w:rPr/>
            </w:pPr>
            <w:r w:rsidDel="00000000" w:rsidR="00000000" w:rsidRPr="00000000">
              <w:rPr>
                <w:rtl w:val="0"/>
              </w:rPr>
              <w:t xml:space="preserve">Task Summary</w:t>
            </w:r>
          </w:p>
        </w:tc>
        <w:tc>
          <w:tcPr/>
          <w:p w:rsidR="00000000" w:rsidDel="00000000" w:rsidP="00000000" w:rsidRDefault="00000000" w:rsidRPr="00000000" w14:paraId="0000000C">
            <w:pPr>
              <w:rPr/>
            </w:pPr>
            <w:r w:rsidDel="00000000" w:rsidR="00000000" w:rsidRPr="00000000">
              <w:rPr>
                <w:rtl w:val="0"/>
              </w:rPr>
              <w:t xml:space="preserve">In this series of tasks, students will begin with an online interactive review of graphing linear functions. Working with a partner to identify specific features of a graph, learners will identify important features of lines, describe these features to a partner, and increase their vocabulary relevant to lines. Then, in a STEM-integrated example of using linear functions in a real-world context, students will complete a simulation to develop a procedure to collect data regarding the number of houses powered by a solar thermal power plant under different conditions. </w:t>
            </w:r>
          </w:p>
        </w:tc>
      </w:tr>
      <w:tr>
        <w:trPr>
          <w:trHeight w:val="400" w:hRule="atLeast"/>
        </w:trPr>
        <w:tc>
          <w:tcPr/>
          <w:p w:rsidR="00000000" w:rsidDel="00000000" w:rsidP="00000000" w:rsidRDefault="00000000" w:rsidRPr="00000000" w14:paraId="0000000D">
            <w:pPr>
              <w:rPr/>
            </w:pPr>
            <w:r w:rsidDel="00000000" w:rsidR="00000000" w:rsidRPr="00000000">
              <w:rPr>
                <w:rtl w:val="0"/>
              </w:rPr>
              <w:t xml:space="preserve">Materials Needed</w:t>
            </w:r>
          </w:p>
        </w:tc>
        <w:tc>
          <w:tcPr/>
          <w:p w:rsidR="00000000" w:rsidDel="00000000" w:rsidP="00000000" w:rsidRDefault="00000000" w:rsidRPr="00000000" w14:paraId="0000000E">
            <w:pPr>
              <w:rPr/>
            </w:pPr>
            <w:r w:rsidDel="00000000" w:rsidR="00000000" w:rsidRPr="00000000">
              <w:rPr>
                <w:rtl w:val="0"/>
              </w:rPr>
              <w:t xml:space="preserve">Teacher Materials:</w:t>
            </w:r>
          </w:p>
          <w:p w:rsidR="00000000" w:rsidDel="00000000" w:rsidP="00000000" w:rsidRDefault="00000000" w:rsidRPr="00000000" w14:paraId="0000000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Polygraph: Lines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Teacher Dashboard</w:t>
            </w:r>
          </w:p>
          <w:p w:rsidR="00000000" w:rsidDel="00000000" w:rsidP="00000000" w:rsidRDefault="00000000" w:rsidRPr="00000000" w14:paraId="0000001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Clean Energy Challenge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Edition</w:t>
            </w:r>
          </w:p>
          <w:p w:rsidR="00000000" w:rsidDel="00000000" w:rsidP="00000000" w:rsidRDefault="00000000" w:rsidRPr="00000000" w14:paraId="0000001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Clean Energy Challenge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Worksheet Packet</w:t>
            </w:r>
          </w:p>
          <w:p w:rsidR="00000000" w:rsidDel="00000000" w:rsidP="00000000" w:rsidRDefault="00000000" w:rsidRPr="00000000" w14:paraId="0000001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Clean Energy Challenge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Videos</w:t>
            </w:r>
          </w:p>
          <w:p w:rsidR="00000000" w:rsidDel="00000000" w:rsidP="00000000" w:rsidRDefault="00000000" w:rsidRPr="00000000" w14:paraId="0000001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Clean Energy Challenge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Simulation</w:t>
            </w:r>
          </w:p>
          <w:p w:rsidR="00000000" w:rsidDel="00000000" w:rsidP="00000000" w:rsidRDefault="00000000" w:rsidRPr="00000000" w14:paraId="00000014">
            <w:pPr>
              <w:rPr/>
            </w:pPr>
            <w:r w:rsidDel="00000000" w:rsidR="00000000" w:rsidRPr="00000000">
              <w:rPr>
                <w:rtl w:val="0"/>
              </w:rPr>
              <w:t xml:space="preserve">Student Materials:</w:t>
            </w:r>
          </w:p>
          <w:p w:rsidR="00000000" w:rsidDel="00000000" w:rsidP="00000000" w:rsidRDefault="00000000" w:rsidRPr="00000000" w14:paraId="0000001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Computers with Internet Access</w:t>
            </w:r>
          </w:p>
          <w:p w:rsidR="00000000" w:rsidDel="00000000" w:rsidP="00000000" w:rsidRDefault="00000000" w:rsidRPr="00000000" w14:paraId="0000001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Clean Energy Challenge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Annotated Teacher’s Edition</w:t>
            </w:r>
          </w:p>
          <w:p w:rsidR="00000000" w:rsidDel="00000000" w:rsidP="00000000" w:rsidRDefault="00000000" w:rsidRPr="00000000" w14:paraId="0000001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Clean Energy Challenge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Teacher Preparation Guide</w:t>
            </w:r>
          </w:p>
          <w:p w:rsidR="00000000" w:rsidDel="00000000" w:rsidP="00000000" w:rsidRDefault="00000000" w:rsidRPr="00000000" w14:paraId="0000001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Colored Pencils</w:t>
            </w:r>
          </w:p>
          <w:p w:rsidR="00000000" w:rsidDel="00000000" w:rsidP="00000000" w:rsidRDefault="00000000" w:rsidRPr="00000000" w14:paraId="0000001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Ruler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i w:val="1"/>
              </w:rPr>
            </w:pPr>
            <w:r w:rsidDel="00000000" w:rsidR="00000000" w:rsidRPr="00000000">
              <w:rPr>
                <w:i w:val="1"/>
                <w:rtl w:val="0"/>
              </w:rPr>
              <w:t xml:space="preserve">Note: To access an activity within this segment, teachers will need to create a Desmos account. Navigate to </w:t>
            </w:r>
            <w:hyperlink r:id="rId7">
              <w:r w:rsidDel="00000000" w:rsidR="00000000" w:rsidRPr="00000000">
                <w:rPr>
                  <w:i w:val="1"/>
                  <w:color w:val="0000ff"/>
                  <w:u w:val="single"/>
                  <w:rtl w:val="0"/>
                </w:rPr>
                <w:t xml:space="preserve">teacher.desmos.com</w:t>
              </w:r>
            </w:hyperlink>
            <w:r w:rsidDel="00000000" w:rsidR="00000000" w:rsidRPr="00000000">
              <w:rPr>
                <w:i w:val="1"/>
                <w:rtl w:val="0"/>
              </w:rPr>
              <w:t xml:space="preserve"> to set up your free account using your email address.</w:t>
            </w:r>
          </w:p>
        </w:tc>
      </w:tr>
      <w:tr>
        <w:trPr>
          <w:trHeight w:val="400" w:hRule="atLeast"/>
        </w:trPr>
        <w:tc>
          <w:tcPr/>
          <w:p w:rsidR="00000000" w:rsidDel="00000000" w:rsidP="00000000" w:rsidRDefault="00000000" w:rsidRPr="00000000" w14:paraId="0000001C">
            <w:pPr>
              <w:rPr/>
            </w:pPr>
            <w:r w:rsidDel="00000000" w:rsidR="00000000" w:rsidRPr="00000000">
              <w:rPr>
                <w:rtl w:val="0"/>
              </w:rPr>
              <w:t xml:space="preserve">Key Performance Indicators</w:t>
            </w:r>
          </w:p>
        </w:tc>
        <w:tc>
          <w:tcPr/>
          <w:p w:rsidR="00000000" w:rsidDel="00000000" w:rsidP="00000000" w:rsidRDefault="00000000" w:rsidRPr="00000000" w14:paraId="0000001D">
            <w:pPr>
              <w:rPr>
                <w:color w:val="0070c0"/>
              </w:rPr>
            </w:pPr>
            <w:r w:rsidDel="00000000" w:rsidR="00000000" w:rsidRPr="00000000">
              <w:rPr>
                <w:color w:val="0070c0"/>
                <w:rtl w:val="0"/>
              </w:rPr>
              <w:t xml:space="preserve">CA-A1-A - Understand the concept of a function and use function notation.</w:t>
            </w:r>
          </w:p>
          <w:p w:rsidR="00000000" w:rsidDel="00000000" w:rsidP="00000000" w:rsidRDefault="00000000" w:rsidRPr="00000000" w14:paraId="0000001E">
            <w:pPr>
              <w:rPr>
                <w:color w:val="0070c0"/>
              </w:rPr>
            </w:pPr>
            <w:r w:rsidDel="00000000" w:rsidR="00000000" w:rsidRPr="00000000">
              <w:rPr>
                <w:color w:val="0070c0"/>
                <w:rtl w:val="0"/>
              </w:rPr>
              <w:t xml:space="preserve">CA-A1-B - Interpret the dependent and independent variables in the context of functions.</w:t>
            </w:r>
          </w:p>
          <w:p w:rsidR="00000000" w:rsidDel="00000000" w:rsidP="00000000" w:rsidRDefault="00000000" w:rsidRPr="00000000" w14:paraId="0000001F">
            <w:pPr>
              <w:rPr>
                <w:color w:val="0070c0"/>
              </w:rPr>
            </w:pPr>
            <w:r w:rsidDel="00000000" w:rsidR="00000000" w:rsidRPr="00000000">
              <w:rPr>
                <w:color w:val="0070c0"/>
                <w:rtl w:val="0"/>
              </w:rPr>
              <w:t xml:space="preserve">CA-A1-C - Create and interpret expressions for functions in terms of the situations they model including selecting appropriate domains for these functions.</w:t>
            </w:r>
          </w:p>
          <w:p w:rsidR="00000000" w:rsidDel="00000000" w:rsidP="00000000" w:rsidRDefault="00000000" w:rsidRPr="00000000" w14:paraId="00000020">
            <w:pPr>
              <w:rPr>
                <w:color w:val="0070c0"/>
              </w:rPr>
            </w:pPr>
            <w:r w:rsidDel="00000000" w:rsidR="00000000" w:rsidRPr="00000000">
              <w:rPr>
                <w:color w:val="0070c0"/>
                <w:rtl w:val="0"/>
              </w:rPr>
              <w:t xml:space="preserve">CA-A1-D - Understand the relationship between a function and its graph.</w:t>
            </w:r>
          </w:p>
          <w:p w:rsidR="00000000" w:rsidDel="00000000" w:rsidP="00000000" w:rsidRDefault="00000000" w:rsidRPr="00000000" w14:paraId="00000021">
            <w:pPr>
              <w:rPr>
                <w:color w:val="0070c0"/>
              </w:rPr>
            </w:pPr>
            <w:r w:rsidDel="00000000" w:rsidR="00000000" w:rsidRPr="00000000">
              <w:rPr>
                <w:color w:val="0070c0"/>
                <w:rtl w:val="0"/>
              </w:rPr>
              <w:t xml:space="preserve">CA-A1-F - Analyze functions using different representations (verbal, graphic, numeric, algebraic)</w:t>
            </w:r>
          </w:p>
          <w:p w:rsidR="00000000" w:rsidDel="00000000" w:rsidP="00000000" w:rsidRDefault="00000000" w:rsidRPr="00000000" w14:paraId="00000022">
            <w:pPr>
              <w:rPr>
                <w:color w:val="0070c0"/>
              </w:rPr>
            </w:pPr>
            <w:r w:rsidDel="00000000" w:rsidR="00000000" w:rsidRPr="00000000">
              <w:rPr>
                <w:color w:val="0070c0"/>
                <w:rtl w:val="0"/>
              </w:rPr>
              <w:t xml:space="preserve">CA-A2-G - Use and understand the slope criteria for parallel and perpendicular lines.</w:t>
            </w:r>
          </w:p>
          <w:p w:rsidR="00000000" w:rsidDel="00000000" w:rsidP="00000000" w:rsidRDefault="00000000" w:rsidRPr="00000000" w14:paraId="00000023">
            <w:pPr>
              <w:rPr>
                <w:color w:val="00b050"/>
              </w:rPr>
            </w:pPr>
            <w:r w:rsidDel="00000000" w:rsidR="00000000" w:rsidRPr="00000000">
              <w:rPr>
                <w:color w:val="00b050"/>
                <w:rtl w:val="0"/>
              </w:rPr>
              <w:t xml:space="preserve">CA-A2-A - Identify dependent and independent variables in linear relationships and use this knowledge to model authentic situations.</w:t>
            </w:r>
          </w:p>
          <w:p w:rsidR="00000000" w:rsidDel="00000000" w:rsidP="00000000" w:rsidRDefault="00000000" w:rsidRPr="00000000" w14:paraId="00000024">
            <w:pPr>
              <w:rPr>
                <w:color w:val="00b050"/>
              </w:rPr>
            </w:pPr>
            <w:r w:rsidDel="00000000" w:rsidR="00000000" w:rsidRPr="00000000">
              <w:rPr>
                <w:color w:val="00b050"/>
                <w:rtl w:val="0"/>
              </w:rPr>
              <w:t xml:space="preserve">CA-A2-B - Understand the relationship between lines and their equations including slope.</w:t>
            </w:r>
          </w:p>
          <w:p w:rsidR="00000000" w:rsidDel="00000000" w:rsidP="00000000" w:rsidRDefault="00000000" w:rsidRPr="00000000" w14:paraId="00000025">
            <w:pPr>
              <w:rPr>
                <w:color w:val="00b050"/>
              </w:rPr>
            </w:pPr>
            <w:r w:rsidDel="00000000" w:rsidR="00000000" w:rsidRPr="00000000">
              <w:rPr>
                <w:color w:val="00b050"/>
                <w:rtl w:val="0"/>
              </w:rPr>
              <w:t xml:space="preserve">CA-A2-C - Graph a line using slope-intercept form of the linear equation.</w:t>
            </w:r>
          </w:p>
          <w:p w:rsidR="00000000" w:rsidDel="00000000" w:rsidP="00000000" w:rsidRDefault="00000000" w:rsidRPr="00000000" w14:paraId="00000026">
            <w:pPr>
              <w:rPr>
                <w:color w:val="00b050"/>
              </w:rPr>
            </w:pPr>
            <w:r w:rsidDel="00000000" w:rsidR="00000000" w:rsidRPr="00000000">
              <w:rPr>
                <w:color w:val="00b050"/>
                <w:rtl w:val="0"/>
              </w:rPr>
              <w:t xml:space="preserve">CA-A2-D - Determine the equation of a line from its graph and from the point-slope formula.</w:t>
            </w:r>
          </w:p>
          <w:p w:rsidR="00000000" w:rsidDel="00000000" w:rsidP="00000000" w:rsidRDefault="00000000" w:rsidRPr="00000000" w14:paraId="00000027">
            <w:pPr>
              <w:rPr>
                <w:color w:val="76923c"/>
              </w:rPr>
            </w:pPr>
            <w:r w:rsidDel="00000000" w:rsidR="00000000" w:rsidRPr="00000000">
              <w:rPr>
                <w:color w:val="00b050"/>
                <w:rtl w:val="0"/>
              </w:rPr>
              <w:t xml:space="preserve">CA-A2-E - Use graphs of lines to identify solutions to linear equations.</w:t>
            </w:r>
            <w:r w:rsidDel="00000000" w:rsidR="00000000" w:rsidRPr="00000000">
              <w:rPr>
                <w:rtl w:val="0"/>
              </w:rPr>
            </w:r>
          </w:p>
        </w:tc>
      </w:tr>
      <w:tr>
        <w:trPr>
          <w:trHeight w:val="400" w:hRule="atLeast"/>
        </w:trPr>
        <w:tc>
          <w:tcPr/>
          <w:p w:rsidR="00000000" w:rsidDel="00000000" w:rsidP="00000000" w:rsidRDefault="00000000" w:rsidRPr="00000000" w14:paraId="00000028">
            <w:pPr>
              <w:rPr/>
            </w:pPr>
            <w:r w:rsidDel="00000000" w:rsidR="00000000" w:rsidRPr="00000000">
              <w:rPr>
                <w:rtl w:val="0"/>
              </w:rPr>
              <w:t xml:space="preserve">Standards of Mathematical Practice</w:t>
            </w:r>
          </w:p>
        </w:tc>
        <w:tc>
          <w:tcPr>
            <w:shd w:fill="auto" w:val="clear"/>
          </w:tcPr>
          <w:p w:rsidR="00000000" w:rsidDel="00000000" w:rsidP="00000000" w:rsidRDefault="00000000" w:rsidRPr="00000000" w14:paraId="00000029">
            <w:pPr>
              <w:numPr>
                <w:ilvl w:val="0"/>
                <w:numId w:val="2"/>
              </w:numPr>
              <w:shd w:fill="fdffff" w:val="clear"/>
              <w:ind w:left="720" w:hanging="360"/>
              <w:rPr>
                <w:highlight w:val="yellow"/>
              </w:rPr>
            </w:pPr>
            <w:hyperlink r:id="rId8">
              <w:r w:rsidDel="00000000" w:rsidR="00000000" w:rsidRPr="00000000">
                <w:rPr>
                  <w:highlight w:val="yellow"/>
                  <w:rtl w:val="0"/>
                </w:rPr>
                <w:t xml:space="preserve">Make sense of problems and persevere in solving them</w:t>
              </w:r>
            </w:hyperlink>
            <w:r w:rsidDel="00000000" w:rsidR="00000000" w:rsidRPr="00000000">
              <w:rPr>
                <w:rtl w:val="0"/>
              </w:rPr>
            </w:r>
          </w:p>
          <w:p w:rsidR="00000000" w:rsidDel="00000000" w:rsidP="00000000" w:rsidRDefault="00000000" w:rsidRPr="00000000" w14:paraId="0000002A">
            <w:pPr>
              <w:numPr>
                <w:ilvl w:val="0"/>
                <w:numId w:val="2"/>
              </w:numPr>
              <w:shd w:fill="fdffff" w:val="clear"/>
              <w:ind w:left="720" w:hanging="360"/>
              <w:rPr>
                <w:highlight w:val="yellow"/>
              </w:rPr>
            </w:pPr>
            <w:hyperlink r:id="rId9">
              <w:r w:rsidDel="00000000" w:rsidR="00000000" w:rsidRPr="00000000">
                <w:rPr>
                  <w:highlight w:val="yellow"/>
                  <w:rtl w:val="0"/>
                </w:rPr>
                <w:t xml:space="preserve">Reason abstractly and quantitatively</w:t>
              </w:r>
            </w:hyperlink>
            <w:r w:rsidDel="00000000" w:rsidR="00000000" w:rsidRPr="00000000">
              <w:rPr>
                <w:rtl w:val="0"/>
              </w:rPr>
            </w:r>
          </w:p>
          <w:p w:rsidR="00000000" w:rsidDel="00000000" w:rsidP="00000000" w:rsidRDefault="00000000" w:rsidRPr="00000000" w14:paraId="0000002B">
            <w:pPr>
              <w:numPr>
                <w:ilvl w:val="0"/>
                <w:numId w:val="2"/>
              </w:numPr>
              <w:shd w:fill="fdffff" w:val="clear"/>
              <w:ind w:left="720" w:hanging="360"/>
              <w:rPr>
                <w:highlight w:val="yellow"/>
              </w:rPr>
            </w:pPr>
            <w:hyperlink r:id="rId10">
              <w:r w:rsidDel="00000000" w:rsidR="00000000" w:rsidRPr="00000000">
                <w:rPr>
                  <w:highlight w:val="yellow"/>
                  <w:rtl w:val="0"/>
                </w:rPr>
                <w:t xml:space="preserve">Construct viable arguments and critique the reasoning of others</w:t>
              </w:r>
            </w:hyperlink>
            <w:r w:rsidDel="00000000" w:rsidR="00000000" w:rsidRPr="00000000">
              <w:rPr>
                <w:rtl w:val="0"/>
              </w:rPr>
            </w:r>
          </w:p>
          <w:p w:rsidR="00000000" w:rsidDel="00000000" w:rsidP="00000000" w:rsidRDefault="00000000" w:rsidRPr="00000000" w14:paraId="0000002C">
            <w:pPr>
              <w:numPr>
                <w:ilvl w:val="0"/>
                <w:numId w:val="2"/>
              </w:numPr>
              <w:shd w:fill="fdffff" w:val="clear"/>
              <w:ind w:left="720" w:hanging="360"/>
              <w:rPr>
                <w:highlight w:val="yellow"/>
              </w:rPr>
            </w:pPr>
            <w:hyperlink r:id="rId11">
              <w:r w:rsidDel="00000000" w:rsidR="00000000" w:rsidRPr="00000000">
                <w:rPr>
                  <w:highlight w:val="yellow"/>
                  <w:rtl w:val="0"/>
                </w:rPr>
                <w:t xml:space="preserve">Model with mathematics</w:t>
              </w:r>
            </w:hyperlink>
            <w:r w:rsidDel="00000000" w:rsidR="00000000" w:rsidRPr="00000000">
              <w:rPr>
                <w:rtl w:val="0"/>
              </w:rPr>
            </w:r>
          </w:p>
          <w:p w:rsidR="00000000" w:rsidDel="00000000" w:rsidP="00000000" w:rsidRDefault="00000000" w:rsidRPr="00000000" w14:paraId="0000002D">
            <w:pPr>
              <w:numPr>
                <w:ilvl w:val="0"/>
                <w:numId w:val="2"/>
              </w:numPr>
              <w:shd w:fill="fdffff" w:val="clear"/>
              <w:ind w:left="720" w:hanging="360"/>
              <w:rPr>
                <w:highlight w:val="yellow"/>
              </w:rPr>
            </w:pPr>
            <w:hyperlink r:id="rId12">
              <w:r w:rsidDel="00000000" w:rsidR="00000000" w:rsidRPr="00000000">
                <w:rPr>
                  <w:highlight w:val="yellow"/>
                  <w:rtl w:val="0"/>
                </w:rPr>
                <w:t xml:space="preserve">Use appropriate tools strategically</w:t>
              </w:r>
            </w:hyperlink>
            <w:r w:rsidDel="00000000" w:rsidR="00000000" w:rsidRPr="00000000">
              <w:rPr>
                <w:rtl w:val="0"/>
              </w:rPr>
            </w:r>
          </w:p>
          <w:p w:rsidR="00000000" w:rsidDel="00000000" w:rsidP="00000000" w:rsidRDefault="00000000" w:rsidRPr="00000000" w14:paraId="0000002E">
            <w:pPr>
              <w:numPr>
                <w:ilvl w:val="0"/>
                <w:numId w:val="2"/>
              </w:numPr>
              <w:shd w:fill="fdffff" w:val="clear"/>
              <w:ind w:left="720" w:hanging="360"/>
              <w:rPr>
                <w:highlight w:val="yellow"/>
              </w:rPr>
            </w:pPr>
            <w:hyperlink r:id="rId13">
              <w:r w:rsidDel="00000000" w:rsidR="00000000" w:rsidRPr="00000000">
                <w:rPr>
                  <w:highlight w:val="yellow"/>
                  <w:rtl w:val="0"/>
                </w:rPr>
                <w:t xml:space="preserve">Attend to precision</w:t>
              </w:r>
            </w:hyperlink>
            <w:r w:rsidDel="00000000" w:rsidR="00000000" w:rsidRPr="00000000">
              <w:rPr>
                <w:rtl w:val="0"/>
              </w:rPr>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fdffff" w:val="clear"/>
              <w:spacing w:after="0" w:before="0" w:line="259" w:lineRule="auto"/>
              <w:ind w:left="720" w:right="0" w:hanging="360"/>
              <w:jc w:val="left"/>
              <w:rPr>
                <w:rFonts w:ascii="Calibri" w:cs="Calibri" w:eastAsia="Calibri" w:hAnsi="Calibri"/>
                <w:b w:val="0"/>
                <w:i w:val="0"/>
                <w:smallCaps w:val="0"/>
                <w:strike w:val="0"/>
                <w:color w:val="000000"/>
                <w:sz w:val="22"/>
                <w:szCs w:val="22"/>
                <w:highlight w:val="yellow"/>
                <w:u w:val="none"/>
                <w:vertAlign w:val="baseline"/>
              </w:rPr>
            </w:pPr>
            <w:hyperlink r:id="rId14">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Look for and make use of structure</w:t>
              </w:r>
            </w:hyperlink>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w:t>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fdffff" w:val="clear"/>
              <w:spacing w:after="160" w:before="0" w:line="259" w:lineRule="auto"/>
              <w:ind w:left="720" w:right="0" w:hanging="360"/>
              <w:jc w:val="left"/>
              <w:rPr>
                <w:rFonts w:ascii="Calibri" w:cs="Calibri" w:eastAsia="Calibri" w:hAnsi="Calibri"/>
                <w:b w:val="0"/>
                <w:i w:val="0"/>
                <w:smallCaps w:val="0"/>
                <w:strike w:val="0"/>
                <w:color w:val="000000"/>
                <w:sz w:val="22"/>
                <w:szCs w:val="22"/>
                <w:highlight w:val="yellow"/>
                <w:u w:val="none"/>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Look for and express regularity in repeated reasoning</w:t>
            </w:r>
          </w:p>
        </w:tc>
      </w:tr>
    </w:tbl>
    <w:p w:rsidR="00000000" w:rsidDel="00000000" w:rsidP="00000000" w:rsidRDefault="00000000" w:rsidRPr="00000000" w14:paraId="00000031">
      <w:pPr>
        <w:rPr/>
      </w:pPr>
      <w:r w:rsidDel="00000000" w:rsidR="00000000" w:rsidRPr="00000000">
        <w:rPr>
          <w:rtl w:val="0"/>
        </w:rPr>
      </w:r>
    </w:p>
    <w:tbl>
      <w:tblPr>
        <w:tblStyle w:val="Table2"/>
        <w:tblW w:w="107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5"/>
        <w:gridCol w:w="9265"/>
        <w:tblGridChange w:id="0">
          <w:tblGrid>
            <w:gridCol w:w="1525"/>
            <w:gridCol w:w="9265"/>
          </w:tblGrid>
        </w:tblGridChange>
      </w:tblGrid>
      <w:tr>
        <w:trPr>
          <w:trHeight w:val="380" w:hRule="atLeast"/>
        </w:trPr>
        <w:tc>
          <w:tcPr>
            <w:gridSpan w:val="2"/>
            <w:shd w:fill="bfbfbf" w:val="clear"/>
          </w:tcPr>
          <w:p w:rsidR="00000000" w:rsidDel="00000000" w:rsidP="00000000" w:rsidRDefault="00000000" w:rsidRPr="00000000" w14:paraId="00000032">
            <w:pPr>
              <w:jc w:val="center"/>
              <w:rPr/>
            </w:pPr>
            <w:r w:rsidDel="00000000" w:rsidR="00000000" w:rsidRPr="00000000">
              <w:rPr>
                <w:b w:val="1"/>
                <w:smallCaps w:val="1"/>
                <w:sz w:val="28"/>
                <w:szCs w:val="28"/>
                <w:rtl w:val="0"/>
              </w:rPr>
              <w:t xml:space="preserve">Checking for Understanding</w:t>
            </w:r>
            <w:r w:rsidDel="00000000" w:rsidR="00000000" w:rsidRPr="00000000">
              <w:rPr>
                <w:rtl w:val="0"/>
              </w:rPr>
            </w:r>
          </w:p>
        </w:tc>
      </w:tr>
      <w:tr>
        <w:tc>
          <w:tcPr/>
          <w:p w:rsidR="00000000" w:rsidDel="00000000" w:rsidP="00000000" w:rsidRDefault="00000000" w:rsidRPr="00000000" w14:paraId="00000034">
            <w:pPr>
              <w:rPr/>
            </w:pPr>
            <w:r w:rsidDel="00000000" w:rsidR="00000000" w:rsidRPr="00000000">
              <w:rPr>
                <w:rtl w:val="0"/>
              </w:rPr>
              <w:t xml:space="preserve">Description of Product</w:t>
            </w:r>
          </w:p>
        </w:tc>
        <w:tc>
          <w:tcPr/>
          <w:p w:rsidR="00000000" w:rsidDel="00000000" w:rsidP="00000000" w:rsidRDefault="00000000" w:rsidRPr="00000000" w14:paraId="00000035">
            <w:pPr>
              <w:rPr/>
            </w:pPr>
            <w:r w:rsidDel="00000000" w:rsidR="00000000" w:rsidRPr="00000000">
              <w:rPr>
                <w:rtl w:val="0"/>
              </w:rPr>
              <w:t xml:space="preserve">This activity serves as a review and application of basic properties of linear functions explored in previous activities. Students will begin with a collaborative activity that encourages the use of vocabulary to identify specific graphs of linear functions. Then, students will participate in a simulation that requires learners to reason quantitatively using linear functions to determine the most effective insulation material to use in the construction of a power plant.</w:t>
            </w:r>
          </w:p>
        </w:tc>
      </w:tr>
      <w:tr>
        <w:tc>
          <w:tcPr/>
          <w:p w:rsidR="00000000" w:rsidDel="00000000" w:rsidP="00000000" w:rsidRDefault="00000000" w:rsidRPr="00000000" w14:paraId="00000036">
            <w:pPr>
              <w:rPr/>
            </w:pPr>
            <w:r w:rsidDel="00000000" w:rsidR="00000000" w:rsidRPr="00000000">
              <w:rPr>
                <w:rtl w:val="0"/>
              </w:rPr>
              <w:t xml:space="preserve">Formative Check Points </w:t>
            </w:r>
          </w:p>
        </w:tc>
        <w:tc>
          <w:tcPr/>
          <w:p w:rsidR="00000000" w:rsidDel="00000000" w:rsidP="00000000" w:rsidRDefault="00000000" w:rsidRPr="00000000" w14:paraId="0000003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3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Polygraph: Lines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(Desmos Teacher Pause capabilities and periodic reviews)</w:t>
            </w:r>
          </w:p>
          <w:p w:rsidR="00000000" w:rsidDel="00000000" w:rsidP="00000000" w:rsidRDefault="00000000" w:rsidRPr="00000000" w14:paraId="0000003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43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Clean Energy Challenge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student recommendation about the type of insulation to use based on evidence and data.</w:t>
            </w:r>
          </w:p>
        </w:tc>
      </w:tr>
    </w:tbl>
    <w:p w:rsidR="00000000" w:rsidDel="00000000" w:rsidP="00000000" w:rsidRDefault="00000000" w:rsidRPr="00000000" w14:paraId="00000039">
      <w:pPr>
        <w:rPr/>
      </w:pPr>
      <w:r w:rsidDel="00000000" w:rsidR="00000000" w:rsidRPr="00000000">
        <w:rPr>
          <w:rtl w:val="0"/>
        </w:rPr>
      </w:r>
    </w:p>
    <w:tbl>
      <w:tblPr>
        <w:tblStyle w:val="Table3"/>
        <w:tblW w:w="107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8"/>
        <w:gridCol w:w="1798"/>
        <w:gridCol w:w="1798"/>
        <w:gridCol w:w="1798"/>
        <w:gridCol w:w="1799"/>
        <w:gridCol w:w="1799"/>
        <w:tblGridChange w:id="0">
          <w:tblGrid>
            <w:gridCol w:w="1798"/>
            <w:gridCol w:w="1798"/>
            <w:gridCol w:w="1798"/>
            <w:gridCol w:w="1798"/>
            <w:gridCol w:w="1799"/>
            <w:gridCol w:w="1799"/>
          </w:tblGrid>
        </w:tblGridChange>
      </w:tblGrid>
      <w:tr>
        <w:tc>
          <w:tcPr>
            <w:gridSpan w:val="6"/>
            <w:shd w:fill="bfbfbf" w:val="clear"/>
          </w:tcPr>
          <w:p w:rsidR="00000000" w:rsidDel="00000000" w:rsidP="00000000" w:rsidRDefault="00000000" w:rsidRPr="00000000" w14:paraId="0000003A">
            <w:pPr>
              <w:jc w:val="center"/>
              <w:rPr>
                <w:b w:val="1"/>
                <w:smallCaps w:val="1"/>
                <w:sz w:val="28"/>
                <w:szCs w:val="28"/>
              </w:rPr>
            </w:pPr>
            <w:r w:rsidDel="00000000" w:rsidR="00000000" w:rsidRPr="00000000">
              <w:rPr>
                <w:b w:val="1"/>
                <w:smallCaps w:val="1"/>
                <w:sz w:val="28"/>
                <w:szCs w:val="28"/>
                <w:rtl w:val="0"/>
              </w:rPr>
              <w:t xml:space="preserve">Task Rubric</w:t>
            </w:r>
          </w:p>
        </w:tc>
      </w:tr>
      <w:t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0">
            <w:pPr>
              <w:rPr>
                <w:b w:val="1"/>
              </w:rPr>
            </w:pPr>
            <w:r w:rsidDel="00000000" w:rsidR="00000000" w:rsidRPr="00000000">
              <w:rPr>
                <w:b w:val="1"/>
                <w:rtl w:val="0"/>
              </w:rPr>
              <w:t xml:space="preserve">Competency and Indicator</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1">
            <w:pPr>
              <w:rPr>
                <w:b w:val="1"/>
              </w:rPr>
            </w:pPr>
            <w:r w:rsidDel="00000000" w:rsidR="00000000" w:rsidRPr="00000000">
              <w:rPr>
                <w:b w:val="1"/>
                <w:rtl w:val="0"/>
              </w:rPr>
              <w:t xml:space="preserve">Level 1 – No Evidence</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2">
            <w:pPr>
              <w:rPr>
                <w:b w:val="1"/>
              </w:rPr>
            </w:pPr>
            <w:r w:rsidDel="00000000" w:rsidR="00000000" w:rsidRPr="00000000">
              <w:rPr>
                <w:b w:val="1"/>
                <w:rtl w:val="0"/>
              </w:rPr>
              <w:t xml:space="preserve">Level 2 – Partially Meets</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3">
            <w:pPr>
              <w:rPr>
                <w:b w:val="1"/>
              </w:rPr>
            </w:pPr>
            <w:r w:rsidDel="00000000" w:rsidR="00000000" w:rsidRPr="00000000">
              <w:rPr>
                <w:b w:val="1"/>
                <w:rtl w:val="0"/>
              </w:rPr>
              <w:t xml:space="preserve">Level 3 - Approaches</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4">
            <w:pPr>
              <w:rPr>
                <w:b w:val="1"/>
              </w:rPr>
            </w:pPr>
            <w:r w:rsidDel="00000000" w:rsidR="00000000" w:rsidRPr="00000000">
              <w:rPr>
                <w:b w:val="1"/>
                <w:rtl w:val="0"/>
              </w:rPr>
              <w:t xml:space="preserve">Level 4 - Meets</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5">
            <w:pPr>
              <w:rPr>
                <w:b w:val="1"/>
              </w:rPr>
            </w:pPr>
            <w:r w:rsidDel="00000000" w:rsidR="00000000" w:rsidRPr="00000000">
              <w:rPr>
                <w:b w:val="1"/>
                <w:rtl w:val="0"/>
              </w:rPr>
              <w:t xml:space="preserve">Level 5 - Exceeds</w:t>
            </w:r>
          </w:p>
        </w:tc>
      </w:tr>
      <w:t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6">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CA-A1. Students can apply, analyze, and evaluate the characteristics of functions in mathematical and authentic problem solving situations.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7">
            <w:pPr>
              <w:rPr>
                <w:b w:val="1"/>
                <w:sz w:val="20"/>
                <w:szCs w:val="20"/>
              </w:rPr>
            </w:pPr>
            <w:r w:rsidDel="00000000" w:rsidR="00000000" w:rsidRPr="00000000">
              <w:rPr>
                <w:b w:val="1"/>
                <w:sz w:val="20"/>
                <w:szCs w:val="20"/>
                <w:rtl w:val="0"/>
              </w:rPr>
              <w:t xml:space="preserve">Student does not meet prerequisite skills.</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8">
            <w:pPr>
              <w:rPr>
                <w:b w:val="1"/>
                <w:sz w:val="20"/>
                <w:szCs w:val="20"/>
              </w:rPr>
            </w:pPr>
            <w:r w:rsidDel="00000000" w:rsidR="00000000" w:rsidRPr="00000000">
              <w:rPr>
                <w:b w:val="1"/>
                <w:sz w:val="20"/>
                <w:szCs w:val="20"/>
                <w:rtl w:val="0"/>
              </w:rPr>
              <w:t xml:space="preserve">Student demonstrates prerequisite skills.</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9">
            <w:pPr>
              <w:rPr>
                <w:b w:val="1"/>
                <w:sz w:val="20"/>
                <w:szCs w:val="20"/>
              </w:rPr>
            </w:pPr>
            <w:r w:rsidDel="00000000" w:rsidR="00000000" w:rsidRPr="00000000">
              <w:rPr>
                <w:b w:val="1"/>
                <w:sz w:val="20"/>
                <w:szCs w:val="20"/>
                <w:rtl w:val="0"/>
              </w:rPr>
              <w:t xml:space="preserve">Student demonstrates understanding of simple indicators.</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A">
            <w:pPr>
              <w:rPr>
                <w:b w:val="1"/>
                <w:sz w:val="20"/>
                <w:szCs w:val="20"/>
              </w:rPr>
            </w:pPr>
            <w:r w:rsidDel="00000000" w:rsidR="00000000" w:rsidRPr="00000000">
              <w:rPr>
                <w:b w:val="1"/>
                <w:sz w:val="20"/>
                <w:szCs w:val="20"/>
                <w:rtl w:val="0"/>
              </w:rPr>
              <w:t xml:space="preserve">Student demonstrates understanding of complex indicators in an authentic task.</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B">
            <w:pPr>
              <w:rPr>
                <w:b w:val="1"/>
                <w:sz w:val="20"/>
                <w:szCs w:val="20"/>
              </w:rPr>
            </w:pPr>
            <w:r w:rsidDel="00000000" w:rsidR="00000000" w:rsidRPr="00000000">
              <w:rPr>
                <w:b w:val="1"/>
                <w:sz w:val="20"/>
                <w:szCs w:val="20"/>
                <w:rtl w:val="0"/>
              </w:rPr>
              <w:t xml:space="preserve">Student demonstrates understanding of indicators that goes beyond expectations.</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4C">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CA-A1.A. Understand the concept of a function and use function notation. </w:t>
            </w:r>
          </w:p>
          <w:p w:rsidR="00000000" w:rsidDel="00000000" w:rsidP="00000000" w:rsidRDefault="00000000" w:rsidRPr="00000000" w14:paraId="0000004D">
            <w:pPr>
              <w:rPr>
                <w:b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4E">
            <w:pPr>
              <w:rPr/>
            </w:pPr>
            <w:r w:rsidDel="00000000" w:rsidR="00000000" w:rsidRPr="00000000">
              <w:rPr>
                <w:rtl w:val="0"/>
              </w:rPr>
              <w:t xml:space="preserve">A. Not yet able to understand a function or use function notation</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4F">
            <w:pPr>
              <w:rPr/>
            </w:pPr>
            <w:r w:rsidDel="00000000" w:rsidR="00000000" w:rsidRPr="00000000">
              <w:rPr>
                <w:rtl w:val="0"/>
              </w:rPr>
              <w:t xml:space="preserve">A. Recognize </w:t>
            </w:r>
            <w:r w:rsidDel="00000000" w:rsidR="00000000" w:rsidRPr="00000000">
              <w:rPr>
                <w:i w:val="1"/>
                <w:rtl w:val="0"/>
              </w:rPr>
              <w:t xml:space="preserve">x</w:t>
            </w:r>
            <w:r w:rsidDel="00000000" w:rsidR="00000000" w:rsidRPr="00000000">
              <w:rPr>
                <w:rtl w:val="0"/>
              </w:rPr>
              <w:t xml:space="preserve"> is the independent variable and </w:t>
            </w:r>
            <w:r w:rsidDel="00000000" w:rsidR="00000000" w:rsidRPr="00000000">
              <w:rPr>
                <w:i w:val="1"/>
                <w:rtl w:val="0"/>
              </w:rPr>
              <w:t xml:space="preserve">f(x)</w:t>
            </w:r>
            <w:r w:rsidDel="00000000" w:rsidR="00000000" w:rsidRPr="00000000">
              <w:rPr>
                <w:rtl w:val="0"/>
              </w:rPr>
              <w:t xml:space="preserve"> is the dependent variable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AND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 Determine if a relation is a function</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5">
            <w:pPr>
              <w:rPr/>
            </w:pPr>
            <w:r w:rsidDel="00000000" w:rsidR="00000000" w:rsidRPr="00000000">
              <w:rPr>
                <w:rtl w:val="0"/>
              </w:rPr>
              <w:t xml:space="preserve">A. Write the relationship in words, as an expression, or an equation not using function notation</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AND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 Explain why an authentic task represents a function without explicit examples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A">
            <w:pPr>
              <w:rPr/>
            </w:pPr>
            <w:r w:rsidDel="00000000" w:rsidR="00000000" w:rsidRPr="00000000">
              <w:rPr>
                <w:rtl w:val="0"/>
              </w:rPr>
              <w:t xml:space="preserve">A. Use function notation to model a function from an authentic task</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AND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 Explain why an authentic task represents a function with explicit examples.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0">
            <w:pPr>
              <w:rPr/>
            </w:pPr>
            <w:r w:rsidDel="00000000" w:rsidR="00000000" w:rsidRPr="00000000">
              <w:rPr>
                <w:rtl w:val="0"/>
              </w:rPr>
              <w:t xml:space="preserve">A. Apply composite function properties in an authentic task</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AND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A. Explain why an authentic task does not represent a function with explicit examples</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7">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CA-A1.B. Interpret the dependent and independent variables in the context of functions. </w:t>
            </w:r>
          </w:p>
          <w:p w:rsidR="00000000" w:rsidDel="00000000" w:rsidP="00000000" w:rsidRDefault="00000000" w:rsidRPr="00000000" w14:paraId="00000068">
            <w:pPr>
              <w:rPr>
                <w:b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9">
            <w:pPr>
              <w:rPr/>
            </w:pPr>
            <w:r w:rsidDel="00000000" w:rsidR="00000000" w:rsidRPr="00000000">
              <w:rPr>
                <w:rtl w:val="0"/>
              </w:rPr>
              <w:t xml:space="preserve">B. Not yet able to determine the independent or dependent variables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A">
            <w:pPr>
              <w:rPr/>
            </w:pPr>
            <w:r w:rsidDel="00000000" w:rsidR="00000000" w:rsidRPr="00000000">
              <w:rPr>
                <w:rtl w:val="0"/>
              </w:rPr>
              <w:t xml:space="preserve">B. Identify the independent </w:t>
            </w:r>
            <w:r w:rsidDel="00000000" w:rsidR="00000000" w:rsidRPr="00000000">
              <w:rPr>
                <w:b w:val="1"/>
                <w:u w:val="single"/>
                <w:rtl w:val="0"/>
              </w:rPr>
              <w:t xml:space="preserve">or </w:t>
            </w:r>
            <w:r w:rsidDel="00000000" w:rsidR="00000000" w:rsidRPr="00000000">
              <w:rPr>
                <w:rtl w:val="0"/>
              </w:rPr>
              <w:t xml:space="preserve">dependent variable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B">
            <w:pPr>
              <w:rPr/>
            </w:pPr>
            <w:r w:rsidDel="00000000" w:rsidR="00000000" w:rsidRPr="00000000">
              <w:rPr>
                <w:rtl w:val="0"/>
              </w:rPr>
              <w:t xml:space="preserve">B. Identify the independent and dependent variable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C">
            <w:pPr>
              <w:rPr/>
            </w:pPr>
            <w:r w:rsidDel="00000000" w:rsidR="00000000" w:rsidRPr="00000000">
              <w:rPr>
                <w:rtl w:val="0"/>
              </w:rPr>
              <w:t xml:space="preserve">B. Identify and interpret the independent and dependent variables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D">
            <w:pPr>
              <w:rPr/>
            </w:pPr>
            <w:r w:rsidDel="00000000" w:rsidR="00000000" w:rsidRPr="00000000">
              <w:rPr>
                <w:rtl w:val="0"/>
              </w:rPr>
              <w:t xml:space="preserve">B.  Describe the relationship the dependent and independent variables have within an authentic task</w:t>
            </w:r>
          </w:p>
        </w:tc>
      </w:tr>
      <w:tr>
        <w:trPr>
          <w:trHeight w:val="2823" w:hRule="atLeast"/>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E">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CA-A1.C. Create and interpret expressions for functions in terms of the situations they model including selecting appropriate domains for these functions.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F">
            <w:pPr>
              <w:rPr/>
            </w:pPr>
            <w:r w:rsidDel="00000000" w:rsidR="00000000" w:rsidRPr="00000000">
              <w:rPr>
                <w:rtl w:val="0"/>
              </w:rPr>
              <w:t xml:space="preserve">C. Not yet able to write and explain a function from an authentic task which includes stating appropriate domain</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0">
            <w:pPr>
              <w:rPr/>
            </w:pPr>
            <w:r w:rsidDel="00000000" w:rsidR="00000000" w:rsidRPr="00000000">
              <w:rPr>
                <w:rtl w:val="0"/>
              </w:rPr>
              <w:t xml:space="preserve">C. Identify the parts of a function given for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1">
            <w:pPr>
              <w:rPr/>
            </w:pPr>
            <w:r w:rsidDel="00000000" w:rsidR="00000000" w:rsidRPr="00000000">
              <w:rPr>
                <w:rtl w:val="0"/>
              </w:rPr>
              <w:t xml:space="preserve">C. Write functions representing an authentic task</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AND</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Identify values outside of the domain.</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6">
            <w:pPr>
              <w:rPr/>
            </w:pPr>
            <w:r w:rsidDel="00000000" w:rsidR="00000000" w:rsidRPr="00000000">
              <w:rPr>
                <w:rtl w:val="0"/>
              </w:rPr>
              <w:t xml:space="preserve">C. Write and interpret functions representing an authentic task including stating appropriate domain</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7">
            <w:pPr>
              <w:rPr/>
            </w:pPr>
            <w:r w:rsidDel="00000000" w:rsidR="00000000" w:rsidRPr="00000000">
              <w:rPr>
                <w:rtl w:val="0"/>
              </w:rPr>
              <w:t xml:space="preserve">C. Find and correct errors of functions which represent an authentic task. Explain errors and corrections. Defend function if no error exists</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8">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CA-A1.D. Understand the relationship between a function and its graph. </w:t>
            </w:r>
          </w:p>
          <w:p w:rsidR="00000000" w:rsidDel="00000000" w:rsidP="00000000" w:rsidRDefault="00000000" w:rsidRPr="00000000" w14:paraId="00000079">
            <w:pPr>
              <w:rPr>
                <w:b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A">
            <w:pPr>
              <w:rPr/>
            </w:pPr>
            <w:r w:rsidDel="00000000" w:rsidR="00000000" w:rsidRPr="00000000">
              <w:rPr>
                <w:rtl w:val="0"/>
              </w:rPr>
              <w:t xml:space="preserve">D.  Not yet able to explain the relationship between a function and its graph</w:t>
            </w:r>
          </w:p>
          <w:p w:rsidR="00000000" w:rsidDel="00000000" w:rsidP="00000000" w:rsidRDefault="00000000" w:rsidRPr="00000000" w14:paraId="0000007B">
            <w:pPr>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C">
            <w:pPr>
              <w:rPr/>
            </w:pPr>
            <w:r w:rsidDel="00000000" w:rsidR="00000000" w:rsidRPr="00000000">
              <w:rPr>
                <w:rtl w:val="0"/>
              </w:rPr>
              <w:t xml:space="preserve">D. Identify key features of a graph</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D">
            <w:pPr>
              <w:rPr/>
            </w:pPr>
            <w:r w:rsidDel="00000000" w:rsidR="00000000" w:rsidRPr="00000000">
              <w:rPr>
                <w:rtl w:val="0"/>
              </w:rPr>
              <w:t xml:space="preserve">D. Match a function to a graph</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E">
            <w:pPr>
              <w:rPr/>
            </w:pPr>
            <w:r w:rsidDel="00000000" w:rsidR="00000000" w:rsidRPr="00000000">
              <w:rPr>
                <w:rtl w:val="0"/>
              </w:rPr>
              <w:t xml:space="preserve">D. Describe the type of relationship between a function and its graph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F">
            <w:pPr>
              <w:rPr/>
            </w:pPr>
            <w:r w:rsidDel="00000000" w:rsidR="00000000" w:rsidRPr="00000000">
              <w:rPr>
                <w:rtl w:val="0"/>
              </w:rPr>
              <w:t xml:space="preserve">D. Describe key parts of the graph and the corresponding parts (or process to find those corresponding parts), making connections to the equation of a function</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0">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CA-A1.F. Analyze functions using different representations (verbally, graphically, and algebraically).</w:t>
            </w:r>
          </w:p>
          <w:p w:rsidR="00000000" w:rsidDel="00000000" w:rsidP="00000000" w:rsidRDefault="00000000" w:rsidRPr="00000000" w14:paraId="00000081">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rPr>
                <w:i w:val="1"/>
                <w:color w:val="ff0000"/>
              </w:rPr>
            </w:pPr>
            <w:r w:rsidDel="00000000" w:rsidR="00000000" w:rsidRPr="00000000">
              <w:rPr>
                <w:i w:val="1"/>
                <w:color w:val="ff0000"/>
                <w:rtl w:val="0"/>
              </w:rPr>
              <w:t xml:space="preserve">*</w:t>
            </w:r>
            <w:r w:rsidDel="00000000" w:rsidR="00000000" w:rsidRPr="00000000">
              <w:rPr>
                <w:i w:val="1"/>
                <w:color w:val="ff0000"/>
                <w:highlight w:val="white"/>
                <w:rtl w:val="0"/>
              </w:rPr>
              <w:t xml:space="preserve">Analyze is interpreted as the ability to Identify key features such as domain, range, increasing, decreasing, intercepts, etc.</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3">
            <w:pPr>
              <w:rPr/>
            </w:pPr>
            <w:r w:rsidDel="00000000" w:rsidR="00000000" w:rsidRPr="00000000">
              <w:rPr>
                <w:rtl w:val="0"/>
              </w:rPr>
              <w:t xml:space="preserve">F.  Not yet able to analyze functions using different representations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4">
            <w:pPr>
              <w:rPr/>
            </w:pPr>
            <w:r w:rsidDel="00000000" w:rsidR="00000000" w:rsidRPr="00000000">
              <w:rPr>
                <w:rtl w:val="0"/>
              </w:rPr>
              <w:t xml:space="preserve">F. From one representation, analyze a function (verbally, graphically, or algebraically)</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5">
            <w:pPr>
              <w:rPr/>
            </w:pPr>
            <w:r w:rsidDel="00000000" w:rsidR="00000000" w:rsidRPr="00000000">
              <w:rPr>
                <w:rtl w:val="0"/>
              </w:rPr>
              <w:t xml:space="preserve">F. From various representations, analyze and interpret a function</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6">
            <w:pPr>
              <w:rPr/>
            </w:pPr>
            <w:r w:rsidDel="00000000" w:rsidR="00000000" w:rsidRPr="00000000">
              <w:rPr>
                <w:rtl w:val="0"/>
              </w:rPr>
              <w:t xml:space="preserve">F. From various representations, analyze and interpret a function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7">
            <w:pPr>
              <w:rPr/>
            </w:pPr>
            <w:r w:rsidDel="00000000" w:rsidR="00000000" w:rsidRPr="00000000">
              <w:rPr>
                <w:rtl w:val="0"/>
              </w:rPr>
              <w:t xml:space="preserve">F. Justify the most appropriate representations of functions and defend interpretations within an authentic task</w:t>
            </w:r>
          </w:p>
        </w:tc>
      </w:tr>
      <w:t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88">
            <w:pPr>
              <w:pBdr>
                <w:top w:space="0" w:sz="0" w:val="nil"/>
                <w:left w:space="0" w:sz="0" w:val="nil"/>
                <w:bottom w:space="0" w:sz="0" w:val="nil"/>
                <w:right w:space="0" w:sz="0" w:val="nil"/>
                <w:between w:space="0" w:sz="0" w:val="nil"/>
              </w:pBdr>
              <w:rPr/>
            </w:pPr>
            <w:r w:rsidDel="00000000" w:rsidR="00000000" w:rsidRPr="00000000">
              <w:rPr>
                <w:b w:val="1"/>
                <w:rtl w:val="0"/>
              </w:rPr>
              <w:t xml:space="preserve">CA-A2. Students can simplify expressions, solve equations, and graph functions from the LINEAR, polynomial, rational, and radical function families in mathematical and authentic problem solving situations.</w:t>
            </w:r>
            <w:r w:rsidDel="00000000" w:rsidR="00000000" w:rsidRPr="00000000">
              <w:rPr>
                <w:rtl w:val="0"/>
              </w:rPr>
              <w:t xml:space="preserve"> </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89">
            <w:pPr>
              <w:rPr>
                <w:b w:val="1"/>
                <w:sz w:val="20"/>
                <w:szCs w:val="20"/>
              </w:rPr>
            </w:pPr>
            <w:r w:rsidDel="00000000" w:rsidR="00000000" w:rsidRPr="00000000">
              <w:rPr>
                <w:b w:val="1"/>
                <w:sz w:val="20"/>
                <w:szCs w:val="20"/>
                <w:rtl w:val="0"/>
              </w:rPr>
              <w:t xml:space="preserve">Student does not meet prerequisite skills.</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8A">
            <w:pPr>
              <w:rPr>
                <w:b w:val="1"/>
                <w:sz w:val="20"/>
                <w:szCs w:val="20"/>
              </w:rPr>
            </w:pPr>
            <w:r w:rsidDel="00000000" w:rsidR="00000000" w:rsidRPr="00000000">
              <w:rPr>
                <w:b w:val="1"/>
                <w:sz w:val="20"/>
                <w:szCs w:val="20"/>
                <w:rtl w:val="0"/>
              </w:rPr>
              <w:t xml:space="preserve">Student demonstrates prerequisite skills.</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8B">
            <w:pPr>
              <w:rPr>
                <w:b w:val="1"/>
                <w:sz w:val="20"/>
                <w:szCs w:val="20"/>
              </w:rPr>
            </w:pPr>
            <w:r w:rsidDel="00000000" w:rsidR="00000000" w:rsidRPr="00000000">
              <w:rPr>
                <w:b w:val="1"/>
                <w:sz w:val="20"/>
                <w:szCs w:val="20"/>
                <w:rtl w:val="0"/>
              </w:rPr>
              <w:t xml:space="preserve">Student demonstrates understanding of simple indicators.</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8C">
            <w:pPr>
              <w:rPr>
                <w:b w:val="1"/>
                <w:sz w:val="20"/>
                <w:szCs w:val="20"/>
              </w:rPr>
            </w:pPr>
            <w:r w:rsidDel="00000000" w:rsidR="00000000" w:rsidRPr="00000000">
              <w:rPr>
                <w:b w:val="1"/>
                <w:sz w:val="20"/>
                <w:szCs w:val="20"/>
                <w:rtl w:val="0"/>
              </w:rPr>
              <w:t xml:space="preserve">Student demonstrates understanding of complex indicators in an authentic task.</w:t>
            </w:r>
          </w:p>
        </w:tc>
        <w:tc>
          <w:tcPr>
            <w:tcBorders>
              <w:top w:color="000000" w:space="0" w:sz="8" w:val="single"/>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8D">
            <w:pPr>
              <w:rPr>
                <w:b w:val="1"/>
                <w:sz w:val="20"/>
                <w:szCs w:val="20"/>
              </w:rPr>
            </w:pPr>
            <w:r w:rsidDel="00000000" w:rsidR="00000000" w:rsidRPr="00000000">
              <w:rPr>
                <w:b w:val="1"/>
                <w:sz w:val="20"/>
                <w:szCs w:val="20"/>
                <w:rtl w:val="0"/>
              </w:rPr>
              <w:t xml:space="preserve">Student demonstrates understanding of indicators that goes beyond expectations.</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E">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CA-A2.A. Identify dependent and independent variables in linear relationships and use this knowledge to model authentic situations. </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F">
            <w:pPr>
              <w:rPr/>
            </w:pPr>
            <w:r w:rsidDel="00000000" w:rsidR="00000000" w:rsidRPr="00000000">
              <w:rPr>
                <w:rtl w:val="0"/>
              </w:rPr>
              <w:t xml:space="preserve">A. Not yet able to identify the variables of an authentic task as independent or dependent</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0">
            <w:pPr>
              <w:rPr/>
            </w:pPr>
            <w:r w:rsidDel="00000000" w:rsidR="00000000" w:rsidRPr="00000000">
              <w:rPr>
                <w:rtl w:val="0"/>
              </w:rPr>
              <w:t xml:space="preserve">A. Identify the independent </w:t>
            </w:r>
            <w:r w:rsidDel="00000000" w:rsidR="00000000" w:rsidRPr="00000000">
              <w:rPr>
                <w:b w:val="1"/>
                <w:u w:val="single"/>
                <w:rtl w:val="0"/>
              </w:rPr>
              <w:t xml:space="preserve">or</w:t>
            </w:r>
            <w:r w:rsidDel="00000000" w:rsidR="00000000" w:rsidRPr="00000000">
              <w:rPr>
                <w:rtl w:val="0"/>
              </w:rPr>
              <w:t xml:space="preserve"> dependent variable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1">
            <w:pPr>
              <w:rPr/>
            </w:pPr>
            <w:r w:rsidDel="00000000" w:rsidR="00000000" w:rsidRPr="00000000">
              <w:rPr>
                <w:rtl w:val="0"/>
              </w:rPr>
              <w:t xml:space="preserve">A. Identify the independent and dependent variable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2">
            <w:pPr>
              <w:rPr/>
            </w:pPr>
            <w:r w:rsidDel="00000000" w:rsidR="00000000" w:rsidRPr="00000000">
              <w:rPr>
                <w:rtl w:val="0"/>
              </w:rPr>
              <w:t xml:space="preserve">A.  Identify and interpret dependent and independent variables to model authentic tasks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3">
            <w:pPr>
              <w:rPr/>
            </w:pPr>
            <w:r w:rsidDel="00000000" w:rsidR="00000000" w:rsidRPr="00000000">
              <w:rPr>
                <w:rtl w:val="0"/>
              </w:rPr>
              <w:t xml:space="preserve">A. Describe the relationship of the two variables in an authentic task</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4">
            <w:pPr>
              <w:rPr>
                <w:b w:val="1"/>
              </w:rPr>
            </w:pPr>
            <w:r w:rsidDel="00000000" w:rsidR="00000000" w:rsidRPr="00000000">
              <w:rPr>
                <w:b w:val="1"/>
                <w:rtl w:val="0"/>
              </w:rPr>
              <w:t xml:space="preserve">CA-A2.B. Understand the relationship between graphs of lines and their equations including slope.</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5">
            <w:pPr>
              <w:rPr/>
            </w:pPr>
            <w:r w:rsidDel="00000000" w:rsidR="00000000" w:rsidRPr="00000000">
              <w:rPr>
                <w:rtl w:val="0"/>
              </w:rPr>
              <w:t xml:space="preserve">B.  Not yet able to explain the relationship between lines and their equations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6">
            <w:pPr>
              <w:rPr/>
            </w:pPr>
            <w:r w:rsidDel="00000000" w:rsidR="00000000" w:rsidRPr="00000000">
              <w:rPr>
                <w:rtl w:val="0"/>
              </w:rPr>
              <w:t xml:space="preserve">B. Describe the features of a graph given a linear equation (slope, y-intercept, increasing/decreasing)</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7">
            <w:pPr>
              <w:rPr/>
            </w:pPr>
            <w:r w:rsidDel="00000000" w:rsidR="00000000" w:rsidRPr="00000000">
              <w:rPr>
                <w:rtl w:val="0"/>
              </w:rPr>
              <w:t xml:space="preserve">B. Describe the features of a graph given a linear equation (slope, y-intercept, increasing/decreasing)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8">
            <w:pPr>
              <w:rPr/>
            </w:pPr>
            <w:r w:rsidDel="00000000" w:rsidR="00000000" w:rsidRPr="00000000">
              <w:rPr>
                <w:rtl w:val="0"/>
              </w:rPr>
              <w:t xml:space="preserve">B. Describe the relationship between a graph of a line and its equation and defend within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9">
            <w:pPr>
              <w:rPr/>
            </w:pPr>
            <w:r w:rsidDel="00000000" w:rsidR="00000000" w:rsidRPr="00000000">
              <w:rPr>
                <w:rtl w:val="0"/>
              </w:rPr>
              <w:t xml:space="preserve">B.  Compare how changes within an authentic task effect the line and its equation</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A">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CA-A2.C. Graph a line using slope-intercept form of the linear equation.</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B">
            <w:pPr>
              <w:rPr/>
            </w:pPr>
            <w:r w:rsidDel="00000000" w:rsidR="00000000" w:rsidRPr="00000000">
              <w:rPr>
                <w:rtl w:val="0"/>
              </w:rPr>
              <w:t xml:space="preserve">C. Not yet able to graph a line in slope-intercept from an authentic task</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C">
            <w:pPr>
              <w:rPr/>
            </w:pPr>
            <w:r w:rsidDel="00000000" w:rsidR="00000000" w:rsidRPr="00000000">
              <w:rPr>
                <w:rtl w:val="0"/>
              </w:rPr>
              <w:t xml:space="preserve">C. Identify the y-intercept and slope of a linear equation in slope-intercept form</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D">
            <w:pPr>
              <w:rPr/>
            </w:pPr>
            <w:r w:rsidDel="00000000" w:rsidR="00000000" w:rsidRPr="00000000">
              <w:rPr>
                <w:rtl w:val="0"/>
              </w:rPr>
              <w:t xml:space="preserve">C. Graph a linear equation in slope-intercept form</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E">
            <w:pPr>
              <w:rPr/>
            </w:pPr>
            <w:r w:rsidDel="00000000" w:rsidR="00000000" w:rsidRPr="00000000">
              <w:rPr>
                <w:rtl w:val="0"/>
              </w:rPr>
              <w:t xml:space="preserve">C. Given a linear equation for an authentic task, graph within an appropriate domain (label axes) and interpret key features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9F">
            <w:pPr>
              <w:rPr>
                <w:b w:val="1"/>
              </w:rPr>
            </w:pPr>
            <w:r w:rsidDel="00000000" w:rsidR="00000000" w:rsidRPr="00000000">
              <w:rPr>
                <w:rtl w:val="0"/>
              </w:rPr>
              <w:t xml:space="preserve">C. Graph a linear equation in standard form (or another non-slope intercept form) derived from an authentic task</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0">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CA-A2.D. Determine the equation of a line (Slope intercept form) from its graph and from the point-slope formula. </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1">
            <w:pPr>
              <w:rPr/>
            </w:pPr>
            <w:r w:rsidDel="00000000" w:rsidR="00000000" w:rsidRPr="00000000">
              <w:rPr>
                <w:rtl w:val="0"/>
              </w:rPr>
              <w:t xml:space="preserve">D. Not yet able to write an equation of a line from its graph or by applying the point-slope formula from information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4">
            <w:pPr>
              <w:rPr/>
            </w:pPr>
            <w:r w:rsidDel="00000000" w:rsidR="00000000" w:rsidRPr="00000000">
              <w:rPr>
                <w:rtl w:val="0"/>
              </w:rPr>
              <w:t xml:space="preserve">D. Identify the slope and y-intercept given the graph</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AND</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D. Show partial understanding of simplification procedure when converting from point-slope form</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9">
            <w:pPr>
              <w:rPr/>
            </w:pPr>
            <w:r w:rsidDel="00000000" w:rsidR="00000000" w:rsidRPr="00000000">
              <w:rPr>
                <w:rtl w:val="0"/>
              </w:rPr>
              <w:t xml:space="preserve">D. Write an equation in slope-intercept form given the graph of a line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AND</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D. Write the slope-intercept form of an equation given point-slope form</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E">
            <w:pPr>
              <w:rPr/>
            </w:pPr>
            <w:r w:rsidDel="00000000" w:rsidR="00000000" w:rsidRPr="00000000">
              <w:rPr>
                <w:rtl w:val="0"/>
              </w:rPr>
              <w:t xml:space="preserve">D. Write the equation of a line in slope-intercept form given its graph from an authentic task</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AND</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D. Write an equation of a line in slope-intercept form from an authentic task applying point-slope formula</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3">
            <w:pPr>
              <w:rPr/>
            </w:pPr>
            <w:r w:rsidDel="00000000" w:rsidR="00000000" w:rsidRPr="00000000">
              <w:rPr>
                <w:rtl w:val="0"/>
              </w:rPr>
              <w:t xml:space="preserve">D. Find and correct errors when writing the equation of a line given its graph or point-slope formula from an authentic task. Explain errors and corrections.  Justify the process if no error exists.</w:t>
            </w:r>
          </w:p>
        </w:tc>
      </w:tr>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4">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CA-A2.E. Use graphs of lines to identify solutions to linear equations. </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5">
            <w:pPr>
              <w:rPr/>
            </w:pPr>
            <w:r w:rsidDel="00000000" w:rsidR="00000000" w:rsidRPr="00000000">
              <w:rPr>
                <w:rtl w:val="0"/>
              </w:rPr>
              <w:t xml:space="preserve">E. Not yet able to find solutions to a linear equation using its graph</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6">
            <w:pPr>
              <w:rPr/>
            </w:pPr>
            <w:r w:rsidDel="00000000" w:rsidR="00000000" w:rsidRPr="00000000">
              <w:rPr>
                <w:rtl w:val="0"/>
              </w:rPr>
              <w:t xml:space="preserve">E. Find the solutions to a linear equation using its graph</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7">
            <w:pPr>
              <w:rPr/>
            </w:pPr>
            <w:r w:rsidDel="00000000" w:rsidR="00000000" w:rsidRPr="00000000">
              <w:rPr>
                <w:rtl w:val="0"/>
              </w:rPr>
              <w:t xml:space="preserve">E. Find the solutions to a linear equation from an authentic task using its graph</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8">
            <w:pPr>
              <w:rPr/>
            </w:pPr>
            <w:r w:rsidDel="00000000" w:rsidR="00000000" w:rsidRPr="00000000">
              <w:rPr>
                <w:rtl w:val="0"/>
              </w:rPr>
              <w:t xml:space="preserve">E. Find and interpret solutions to a linear equation from an authentic task using its graph</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9">
            <w:pPr>
              <w:rPr/>
            </w:pPr>
            <w:r w:rsidDel="00000000" w:rsidR="00000000" w:rsidRPr="00000000">
              <w:rPr>
                <w:rtl w:val="0"/>
              </w:rPr>
              <w:t xml:space="preserve">E. Find and correct errors when finding a solution to a linear equation from its graph. Explain errors and corrections. Justify the process if no error exists</w:t>
            </w:r>
          </w:p>
        </w:tc>
      </w:tr>
      <w:tr>
        <w:trPr>
          <w:trHeight w:val="2067" w:hRule="atLeast"/>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A">
            <w:pPr>
              <w:rPr>
                <w:b w:val="1"/>
              </w:rPr>
            </w:pPr>
            <w:r w:rsidDel="00000000" w:rsidR="00000000" w:rsidRPr="00000000">
              <w:rPr>
                <w:b w:val="1"/>
                <w:rtl w:val="0"/>
              </w:rPr>
              <w:t xml:space="preserve">CA-A2.G. Use and understand the slope criteria for parallel and perpendicular lines.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B">
            <w:pPr>
              <w:rPr/>
            </w:pPr>
            <w:r w:rsidDel="00000000" w:rsidR="00000000" w:rsidRPr="00000000">
              <w:rPr>
                <w:rtl w:val="0"/>
              </w:rPr>
              <w:t xml:space="preserve">G. Not yet able to use or explain the relationship between slopes of parallel or perpendicular lines</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C">
            <w:pPr>
              <w:rPr/>
            </w:pPr>
            <w:r w:rsidDel="00000000" w:rsidR="00000000" w:rsidRPr="00000000">
              <w:rPr>
                <w:rtl w:val="0"/>
              </w:rPr>
              <w:t xml:space="preserve">G. Given a slope, find the slope of a parallel line and the slope of a perpendicular line</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D">
            <w:pPr>
              <w:rPr/>
            </w:pPr>
            <w:r w:rsidDel="00000000" w:rsidR="00000000" w:rsidRPr="00000000">
              <w:rPr>
                <w:rtl w:val="0"/>
              </w:rPr>
              <w:t xml:space="preserve">G. Given a slope and a point, write the equation of a parallel line and the equation of a perpendicular line</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E">
            <w:pPr>
              <w:rPr>
                <w:strike w:val="1"/>
              </w:rPr>
            </w:pPr>
            <w:r w:rsidDel="00000000" w:rsidR="00000000" w:rsidRPr="00000000">
              <w:rPr>
                <w:rtl w:val="0"/>
              </w:rPr>
              <w:t xml:space="preserve">G. Justify if two lines are parallel, perpendicular, or neither given information (a set of points, two lines, two equations)</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BF">
            <w:pPr>
              <w:rPr/>
            </w:pPr>
            <w:r w:rsidDel="00000000" w:rsidR="00000000" w:rsidRPr="00000000">
              <w:rPr>
                <w:rtl w:val="0"/>
              </w:rPr>
              <w:t xml:space="preserve">G. From standard form, write the equation of a parallel line or a perpendicular line given a point </w:t>
            </w:r>
          </w:p>
        </w:tc>
      </w:tr>
    </w:tbl>
    <w:p w:rsidR="00000000" w:rsidDel="00000000" w:rsidP="00000000" w:rsidRDefault="00000000" w:rsidRPr="00000000" w14:paraId="000000C0">
      <w:pPr>
        <w:rPr/>
      </w:pPr>
      <w:bookmarkStart w:colFirst="0" w:colLast="0" w:name="_heading=h.1fob9te" w:id="2"/>
      <w:bookmarkEnd w:id="2"/>
      <w:r w:rsidDel="00000000" w:rsidR="00000000" w:rsidRPr="00000000">
        <w:rPr>
          <w:rtl w:val="0"/>
        </w:rPr>
      </w:r>
    </w:p>
    <w:tbl>
      <w:tblPr>
        <w:tblStyle w:val="Table4"/>
        <w:tblW w:w="107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3"/>
        <w:gridCol w:w="2237"/>
        <w:gridCol w:w="2803"/>
        <w:gridCol w:w="2877"/>
        <w:tblGridChange w:id="0">
          <w:tblGrid>
            <w:gridCol w:w="2873"/>
            <w:gridCol w:w="2237"/>
            <w:gridCol w:w="2803"/>
            <w:gridCol w:w="2877"/>
          </w:tblGrid>
        </w:tblGridChange>
      </w:tblGrid>
      <w:tr>
        <w:tc>
          <w:tcPr>
            <w:gridSpan w:val="4"/>
            <w:shd w:fill="bfbfbf" w:val="clear"/>
          </w:tcPr>
          <w:p w:rsidR="00000000" w:rsidDel="00000000" w:rsidP="00000000" w:rsidRDefault="00000000" w:rsidRPr="00000000" w14:paraId="000000C1">
            <w:pPr>
              <w:jc w:val="center"/>
              <w:rPr/>
            </w:pPr>
            <w:r w:rsidDel="00000000" w:rsidR="00000000" w:rsidRPr="00000000">
              <w:rPr>
                <w:b w:val="1"/>
                <w:smallCaps w:val="1"/>
                <w:sz w:val="28"/>
                <w:szCs w:val="28"/>
                <w:rtl w:val="0"/>
              </w:rPr>
              <w:t xml:space="preserve">Task Implementation</w:t>
            </w:r>
            <w:r w:rsidDel="00000000" w:rsidR="00000000" w:rsidRPr="00000000">
              <w:rPr>
                <w:rtl w:val="0"/>
              </w:rPr>
            </w:r>
          </w:p>
        </w:tc>
      </w:tr>
      <w:tr>
        <w:tc>
          <w:tcPr>
            <w:gridSpan w:val="4"/>
          </w:tcPr>
          <w:p w:rsidR="00000000" w:rsidDel="00000000" w:rsidP="00000000" w:rsidRDefault="00000000" w:rsidRPr="00000000" w14:paraId="000000C5">
            <w:pPr>
              <w:rPr/>
            </w:pPr>
            <w:r w:rsidDel="00000000" w:rsidR="00000000" w:rsidRPr="00000000">
              <w:rPr>
                <w:rtl w:val="0"/>
              </w:rPr>
              <w:t xml:space="preserve">Task Launch: Students will complete an online collaborative activity reviewing properties of linear functions. Each student will begin by playing a practice round against the computer to learn how the game works.</w:t>
            </w:r>
          </w:p>
        </w:tc>
      </w:tr>
      <w:tr>
        <w:tc>
          <w:tcPr/>
          <w:p w:rsidR="00000000" w:rsidDel="00000000" w:rsidP="00000000" w:rsidRDefault="00000000" w:rsidRPr="00000000" w14:paraId="000000C9">
            <w:pPr>
              <w:rPr>
                <w:b w:val="1"/>
              </w:rPr>
            </w:pPr>
            <w:r w:rsidDel="00000000" w:rsidR="00000000" w:rsidRPr="00000000">
              <w:rPr>
                <w:b w:val="1"/>
                <w:rtl w:val="0"/>
              </w:rPr>
              <w:t xml:space="preserve">Task Steps/Procedures</w:t>
            </w:r>
          </w:p>
        </w:tc>
        <w:tc>
          <w:tcPr/>
          <w:p w:rsidR="00000000" w:rsidDel="00000000" w:rsidP="00000000" w:rsidRDefault="00000000" w:rsidRPr="00000000" w14:paraId="000000CA">
            <w:pPr>
              <w:rPr>
                <w:b w:val="1"/>
              </w:rPr>
            </w:pPr>
            <w:r w:rsidDel="00000000" w:rsidR="00000000" w:rsidRPr="00000000">
              <w:rPr>
                <w:b w:val="1"/>
                <w:rtl w:val="0"/>
              </w:rPr>
              <w:t xml:space="preserve">Resource Link</w:t>
            </w:r>
          </w:p>
        </w:tc>
        <w:tc>
          <w:tcPr/>
          <w:p w:rsidR="00000000" w:rsidDel="00000000" w:rsidP="00000000" w:rsidRDefault="00000000" w:rsidRPr="00000000" w14:paraId="000000CB">
            <w:pPr>
              <w:rPr>
                <w:b w:val="1"/>
              </w:rPr>
            </w:pPr>
            <w:r w:rsidDel="00000000" w:rsidR="00000000" w:rsidRPr="00000000">
              <w:rPr>
                <w:b w:val="1"/>
                <w:rtl w:val="0"/>
              </w:rPr>
              <w:t xml:space="preserve">Solution Paths &amp; Potential Misconceptions</w:t>
            </w:r>
          </w:p>
        </w:tc>
        <w:tc>
          <w:tcPr/>
          <w:p w:rsidR="00000000" w:rsidDel="00000000" w:rsidP="00000000" w:rsidRDefault="00000000" w:rsidRPr="00000000" w14:paraId="000000CC">
            <w:pPr>
              <w:rPr>
                <w:b w:val="1"/>
              </w:rPr>
            </w:pPr>
            <w:r w:rsidDel="00000000" w:rsidR="00000000" w:rsidRPr="00000000">
              <w:rPr>
                <w:b w:val="1"/>
                <w:rtl w:val="0"/>
              </w:rPr>
              <w:t xml:space="preserve">Participation</w:t>
            </w:r>
          </w:p>
        </w:tc>
      </w:tr>
      <w:tr>
        <w:tc>
          <w:tcPr/>
          <w:p w:rsidR="00000000" w:rsidDel="00000000" w:rsidP="00000000" w:rsidRDefault="00000000" w:rsidRPr="00000000" w14:paraId="000000CD">
            <w:pPr>
              <w:rPr>
                <w:b w:val="1"/>
                <w:i w:val="1"/>
              </w:rPr>
            </w:pPr>
            <w:r w:rsidDel="00000000" w:rsidR="00000000" w:rsidRPr="00000000">
              <w:rPr>
                <w:b w:val="1"/>
                <w:rtl w:val="0"/>
              </w:rPr>
              <w:t xml:space="preserve">Lesson #1: </w:t>
            </w:r>
            <w:r w:rsidDel="00000000" w:rsidR="00000000" w:rsidRPr="00000000">
              <w:rPr>
                <w:b w:val="1"/>
                <w:i w:val="1"/>
                <w:rtl w:val="0"/>
              </w:rPr>
              <w:t xml:space="preserve">Polygraph: Lines</w:t>
            </w:r>
          </w:p>
          <w:p w:rsidR="00000000" w:rsidDel="00000000" w:rsidP="00000000" w:rsidRDefault="00000000" w:rsidRPr="00000000" w14:paraId="000000CE">
            <w:pPr>
              <w:rPr/>
            </w:pPr>
            <w:r w:rsidDel="00000000" w:rsidR="00000000" w:rsidRPr="00000000">
              <w:rPr>
                <w:rtl w:val="0"/>
              </w:rPr>
              <w:t xml:space="preserve">Students will complete a practice round in which they create a character and answer a series of “yes/no” questions similar to those that will be used throughout the activity. </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Paired with another student (or completing the activity independently by running two browser tabs), one person chooses a line and their partner asks questions to narrow a field of graphs down to one.</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Between rounds, students answer questions that focus on vocabulary and strategy. During this time, instructors may use the Teacher Dashboard to observe and discuss with students as they play.</w:t>
            </w:r>
          </w:p>
        </w:tc>
        <w:tc>
          <w:tcPr/>
          <w:p w:rsidR="00000000" w:rsidDel="00000000" w:rsidP="00000000" w:rsidRDefault="00000000" w:rsidRPr="00000000" w14:paraId="000000D3">
            <w:pPr>
              <w:rPr/>
            </w:pPr>
            <w:r w:rsidDel="00000000" w:rsidR="00000000" w:rsidRPr="00000000">
              <w:rPr>
                <w:rtl w:val="0"/>
              </w:rPr>
              <w:t xml:space="preserve">Navigate to </w:t>
            </w:r>
            <w:hyperlink r:id="rId15">
              <w:r w:rsidDel="00000000" w:rsidR="00000000" w:rsidRPr="00000000">
                <w:rPr>
                  <w:color w:val="0000ff"/>
                  <w:u w:val="single"/>
                  <w:rtl w:val="0"/>
                </w:rPr>
                <w:t xml:space="preserve">Teacher: Polygraph Lines</w:t>
              </w:r>
            </w:hyperlink>
            <w:r w:rsidDel="00000000" w:rsidR="00000000" w:rsidRPr="00000000">
              <w:rPr>
                <w:rtl w:val="0"/>
              </w:rPr>
              <w:t xml:space="preserve"> to login and create a class code. This page also contains detailed explanations of how to begin this activity with students.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Share the class code with students. Students will navigate to </w:t>
            </w:r>
            <w:hyperlink r:id="rId16">
              <w:r w:rsidDel="00000000" w:rsidR="00000000" w:rsidRPr="00000000">
                <w:rPr>
                  <w:color w:val="0000ff"/>
                  <w:u w:val="single"/>
                  <w:rtl w:val="0"/>
                </w:rPr>
                <w:t xml:space="preserve">Student: Desmos</w:t>
              </w:r>
            </w:hyperlink>
            <w:r w:rsidDel="00000000" w:rsidR="00000000" w:rsidRPr="00000000">
              <w:rPr>
                <w:rtl w:val="0"/>
              </w:rPr>
              <w:t xml:space="preserve"> to complete the investigation.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Instructors should utilize the Teacher Dashboard capabilities throughout the activity.</w:t>
            </w:r>
          </w:p>
        </w:tc>
        <w:tc>
          <w:tcPr/>
          <w:p w:rsidR="00000000" w:rsidDel="00000000" w:rsidP="00000000" w:rsidRDefault="00000000" w:rsidRPr="00000000" w14:paraId="000000D8">
            <w:pPr>
              <w:rPr/>
            </w:pPr>
            <w:r w:rsidDel="00000000" w:rsidR="00000000" w:rsidRPr="00000000">
              <w:rPr>
                <w:rtl w:val="0"/>
              </w:rPr>
              <w:t xml:space="preserve">Using the Teacher Dashboard, instructors should monitor the extent to which students are using formal vocabulary in describing standard and non-standard features of the lines.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As an information evaluation, instructors may play a round against the class or take time to identify interesting questions and selections that were made during play.</w:t>
            </w:r>
          </w:p>
        </w:tc>
        <w:tc>
          <w:tcPr/>
          <w:p w:rsidR="00000000" w:rsidDel="00000000" w:rsidP="00000000" w:rsidRDefault="00000000" w:rsidRPr="00000000" w14:paraId="000000DB">
            <w:pPr>
              <w:numPr>
                <w:ilvl w:val="0"/>
                <w:numId w:val="3"/>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Partner Team</w:t>
            </w:r>
          </w:p>
          <w:p w:rsidR="00000000" w:rsidDel="00000000" w:rsidP="00000000" w:rsidRDefault="00000000" w:rsidRPr="00000000" w14:paraId="000000DC">
            <w:pPr>
              <w:numPr>
                <w:ilvl w:val="0"/>
                <w:numId w:val="3"/>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rtl w:val="0"/>
              </w:rPr>
              <w:t xml:space="preserve">Large Group</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160" w:line="259" w:lineRule="auto"/>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60" w:line="259" w:lineRule="auto"/>
              <w:rPr/>
            </w:pPr>
            <w:r w:rsidDel="00000000" w:rsidR="00000000" w:rsidRPr="00000000">
              <w:rPr>
                <w:i w:val="1"/>
                <w:rtl w:val="0"/>
              </w:rPr>
              <w:t xml:space="preserve">*This lesson may be completed in a remote learning environment.</w:t>
            </w:r>
            <w:r w:rsidDel="00000000" w:rsidR="00000000" w:rsidRPr="00000000">
              <w:rPr>
                <w:rtl w:val="0"/>
              </w:rPr>
            </w:r>
          </w:p>
        </w:tc>
      </w:tr>
      <w:tr>
        <w:tc>
          <w:tcPr/>
          <w:p w:rsidR="00000000" w:rsidDel="00000000" w:rsidP="00000000" w:rsidRDefault="00000000" w:rsidRPr="00000000" w14:paraId="000000DF">
            <w:pPr>
              <w:rPr>
                <w:b w:val="1"/>
                <w:i w:val="1"/>
              </w:rPr>
            </w:pPr>
            <w:r w:rsidDel="00000000" w:rsidR="00000000" w:rsidRPr="00000000">
              <w:rPr>
                <w:b w:val="1"/>
                <w:rtl w:val="0"/>
              </w:rPr>
              <w:t xml:space="preserve">Lesson #2: </w:t>
            </w:r>
            <w:r w:rsidDel="00000000" w:rsidR="00000000" w:rsidRPr="00000000">
              <w:rPr>
                <w:b w:val="1"/>
                <w:i w:val="1"/>
                <w:rtl w:val="0"/>
              </w:rPr>
              <w:t xml:space="preserve">Clean Energy Challenge</w:t>
            </w:r>
          </w:p>
          <w:p w:rsidR="00000000" w:rsidDel="00000000" w:rsidP="00000000" w:rsidRDefault="00000000" w:rsidRPr="00000000" w14:paraId="000000E0">
            <w:pPr>
              <w:rPr/>
            </w:pPr>
            <w:r w:rsidDel="00000000" w:rsidR="00000000" w:rsidRPr="00000000">
              <w:rPr>
                <w:rtl w:val="0"/>
              </w:rPr>
              <w:t xml:space="preserve">Students will begin with a review of energy, its daily use, and where electricity comes from. They are then tasked with assuming the role of a chief engineer for a power company and charged with the responsibility of determining the best and most efficient plan to power a new plant.</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Then, reviewing independent and dependent variables, graphing linear relationships and slope-intercept form, students will engage in a simulation to determine the speed at which the generator must be running to power enough houses.</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Students will continue their mathematical investigation to test three insulation materials and how they affect the amount of power the solar thermal power plant can produce.</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Finally, students will determine if the turbine will provide sufficient power and make a recommendation about the type of insulation to use based on data.</w:t>
            </w:r>
          </w:p>
        </w:tc>
        <w:tc>
          <w:tcPr/>
          <w:p w:rsidR="00000000" w:rsidDel="00000000" w:rsidP="00000000" w:rsidRDefault="00000000" w:rsidRPr="00000000" w14:paraId="000000E7">
            <w:pPr>
              <w:rPr/>
            </w:pPr>
            <w:r w:rsidDel="00000000" w:rsidR="00000000" w:rsidRPr="00000000">
              <w:rPr>
                <w:rtl w:val="0"/>
              </w:rPr>
              <w:t xml:space="preserve">Instructors should reference the </w:t>
            </w:r>
            <w:hyperlink r:id="rId17">
              <w:r w:rsidDel="00000000" w:rsidR="00000000" w:rsidRPr="00000000">
                <w:rPr>
                  <w:color w:val="0000ff"/>
                  <w:u w:val="single"/>
                  <w:rtl w:val="0"/>
                </w:rPr>
                <w:t xml:space="preserve">Teacher Preparation Guide</w:t>
              </w:r>
            </w:hyperlink>
            <w:r w:rsidDel="00000000" w:rsidR="00000000" w:rsidRPr="00000000">
              <w:rPr>
                <w:rtl w:val="0"/>
              </w:rPr>
              <w:t xml:space="preserve"> to plan and implement this activity (which is divided into several parts). The </w:t>
            </w:r>
            <w:hyperlink r:id="rId18">
              <w:r w:rsidDel="00000000" w:rsidR="00000000" w:rsidRPr="00000000">
                <w:rPr>
                  <w:color w:val="0000ff"/>
                  <w:u w:val="single"/>
                  <w:rtl w:val="0"/>
                </w:rPr>
                <w:t xml:space="preserve">Annotated Teacher’s Edition</w:t>
              </w:r>
            </w:hyperlink>
            <w:r w:rsidDel="00000000" w:rsidR="00000000" w:rsidRPr="00000000">
              <w:rPr>
                <w:rtl w:val="0"/>
              </w:rPr>
              <w:t xml:space="preserve"> also provides solutions to the Student Edition.</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A </w:t>
            </w:r>
            <w:hyperlink r:id="rId19">
              <w:r w:rsidDel="00000000" w:rsidR="00000000" w:rsidRPr="00000000">
                <w:rPr>
                  <w:color w:val="0000ff"/>
                  <w:u w:val="single"/>
                  <w:rtl w:val="0"/>
                </w:rPr>
                <w:t xml:space="preserve">Student Edition</w:t>
              </w:r>
            </w:hyperlink>
            <w:r w:rsidDel="00000000" w:rsidR="00000000" w:rsidRPr="00000000">
              <w:rPr>
                <w:rtl w:val="0"/>
              </w:rPr>
              <w:t xml:space="preserve"> and </w:t>
            </w:r>
            <w:hyperlink r:id="rId20">
              <w:r w:rsidDel="00000000" w:rsidR="00000000" w:rsidRPr="00000000">
                <w:rPr>
                  <w:color w:val="0000ff"/>
                  <w:u w:val="single"/>
                  <w:rtl w:val="0"/>
                </w:rPr>
                <w:t xml:space="preserve">Student Worksheet Packet</w:t>
              </w:r>
            </w:hyperlink>
            <w:r w:rsidDel="00000000" w:rsidR="00000000" w:rsidRPr="00000000">
              <w:rPr>
                <w:rtl w:val="0"/>
              </w:rPr>
              <w:t xml:space="preserve"> should be provided to each learner.</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The </w:t>
            </w:r>
            <w:hyperlink r:id="rId21">
              <w:r w:rsidDel="00000000" w:rsidR="00000000" w:rsidRPr="00000000">
                <w:rPr>
                  <w:color w:val="0000ff"/>
                  <w:u w:val="single"/>
                  <w:rtl w:val="0"/>
                </w:rPr>
                <w:t xml:space="preserve">Clean Energy Challenge Simulator</w:t>
              </w:r>
            </w:hyperlink>
            <w:r w:rsidDel="00000000" w:rsidR="00000000" w:rsidRPr="00000000">
              <w:rPr>
                <w:rtl w:val="0"/>
              </w:rPr>
              <w:t xml:space="preserve"> will be used throughout the activity.</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Videos referenced in this activity include:</w:t>
            </w:r>
          </w:p>
          <w:p w:rsidR="00000000" w:rsidDel="00000000" w:rsidP="00000000" w:rsidRDefault="00000000" w:rsidRPr="00000000" w14:paraId="000000E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61" w:right="0" w:hanging="180"/>
              <w:jc w:val="left"/>
              <w:rPr/>
            </w:pPr>
            <w:hyperlink r:id="rId22">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Video #1: Power Plants and Pollution</w:t>
              </w:r>
            </w:hyperlink>
            <w:r w:rsidDel="00000000" w:rsidR="00000000" w:rsidRPr="00000000">
              <w:rPr>
                <w:rtl w:val="0"/>
              </w:rPr>
            </w:r>
          </w:p>
          <w:p w:rsidR="00000000" w:rsidDel="00000000" w:rsidP="00000000" w:rsidRDefault="00000000" w:rsidRPr="00000000" w14:paraId="000000E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61" w:right="0" w:hanging="180"/>
              <w:jc w:val="left"/>
              <w:rPr/>
            </w:pPr>
            <w:hyperlink r:id="rId23">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Video #2: Meet Dr. Henry</w:t>
              </w:r>
            </w:hyperlink>
            <w:r w:rsidDel="00000000" w:rsidR="00000000" w:rsidRPr="00000000">
              <w:rPr>
                <w:rtl w:val="0"/>
              </w:rPr>
            </w:r>
          </w:p>
        </w:tc>
        <w:tc>
          <w:tcPr/>
          <w:p w:rsidR="00000000" w:rsidDel="00000000" w:rsidP="00000000" w:rsidRDefault="00000000" w:rsidRPr="00000000" w14:paraId="000000F0">
            <w:pPr>
              <w:rPr/>
            </w:pPr>
            <w:r w:rsidDel="00000000" w:rsidR="00000000" w:rsidRPr="00000000">
              <w:rPr>
                <w:rtl w:val="0"/>
              </w:rPr>
              <w:t xml:space="preserve">The Annotated Teacher’s Edition provides additional information and suggestions that will be helpful when guiding students through this project.</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At one point in the activity, students will design their own procedure to test types of insulation. Encouraging students to consider all aspects of writing and testing a procedure are important and should be dedicated ample time to complete.</w:t>
            </w:r>
          </w:p>
        </w:tc>
        <w:tc>
          <w:tcPr/>
          <w:p w:rsidR="00000000" w:rsidDel="00000000" w:rsidP="00000000" w:rsidRDefault="00000000" w:rsidRPr="00000000" w14:paraId="000000F3">
            <w:pPr>
              <w:numPr>
                <w:ilvl w:val="0"/>
                <w:numId w:val="3"/>
              </w:numPr>
              <w:pBdr>
                <w:top w:space="0" w:sz="0" w:val="nil"/>
                <w:left w:space="0" w:sz="0" w:val="nil"/>
                <w:bottom w:space="0" w:sz="0" w:val="nil"/>
                <w:right w:space="0" w:sz="0" w:val="nil"/>
                <w:between w:space="0" w:sz="0" w:val="nil"/>
              </w:pBdr>
              <w:spacing w:line="360" w:lineRule="auto"/>
              <w:ind w:left="720" w:hanging="360"/>
              <w:rPr/>
            </w:pPr>
            <w:r w:rsidDel="00000000" w:rsidR="00000000" w:rsidRPr="00000000">
              <w:rPr>
                <w:rtl w:val="0"/>
              </w:rPr>
              <w:t xml:space="preserve">Independent</w:t>
            </w:r>
          </w:p>
          <w:p w:rsidR="00000000" w:rsidDel="00000000" w:rsidP="00000000" w:rsidRDefault="00000000" w:rsidRPr="00000000" w14:paraId="000000F4">
            <w:pPr>
              <w:numPr>
                <w:ilvl w:val="0"/>
                <w:numId w:val="3"/>
              </w:numPr>
              <w:pBdr>
                <w:top w:space="0" w:sz="0" w:val="nil"/>
                <w:left w:space="0" w:sz="0" w:val="nil"/>
                <w:bottom w:space="0" w:sz="0" w:val="nil"/>
                <w:right w:space="0" w:sz="0" w:val="nil"/>
                <w:between w:space="0" w:sz="0" w:val="nil"/>
              </w:pBdr>
              <w:spacing w:line="360" w:lineRule="auto"/>
              <w:ind w:left="720" w:hanging="360"/>
              <w:rPr/>
            </w:pPr>
            <w:r w:rsidDel="00000000" w:rsidR="00000000" w:rsidRPr="00000000">
              <w:rPr>
                <w:rtl w:val="0"/>
              </w:rPr>
              <w:t xml:space="preserve">Small Group</w:t>
            </w:r>
          </w:p>
          <w:p w:rsidR="00000000" w:rsidDel="00000000" w:rsidP="00000000" w:rsidRDefault="00000000" w:rsidRPr="00000000" w14:paraId="000000F5">
            <w:pPr>
              <w:numPr>
                <w:ilvl w:val="0"/>
                <w:numId w:val="3"/>
              </w:numPr>
              <w:pBdr>
                <w:top w:space="0" w:sz="0" w:val="nil"/>
                <w:left w:space="0" w:sz="0" w:val="nil"/>
                <w:bottom w:space="0" w:sz="0" w:val="nil"/>
                <w:right w:space="0" w:sz="0" w:val="nil"/>
                <w:between w:space="0" w:sz="0" w:val="nil"/>
              </w:pBdr>
              <w:spacing w:line="360" w:lineRule="auto"/>
              <w:ind w:left="720" w:hanging="360"/>
              <w:rPr/>
            </w:pPr>
            <w:r w:rsidDel="00000000" w:rsidR="00000000" w:rsidRPr="00000000">
              <w:rPr>
                <w:rtl w:val="0"/>
              </w:rPr>
              <w:t xml:space="preserve">Large Group</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76" w:lineRule="auto"/>
              <w:rPr>
                <w:i w:val="1"/>
              </w:rPr>
            </w:pPr>
            <w:r w:rsidDel="00000000" w:rsidR="00000000" w:rsidRPr="00000000">
              <w:rPr>
                <w:rtl w:val="0"/>
              </w:rPr>
              <w:t xml:space="preserve">*</w:t>
            </w:r>
            <w:r w:rsidDel="00000000" w:rsidR="00000000" w:rsidRPr="00000000">
              <w:rPr>
                <w:i w:val="1"/>
                <w:rtl w:val="0"/>
              </w:rPr>
              <w:t xml:space="preserve">This lesson may be completed in a remote learning environment with some modifications.</w:t>
            </w:r>
          </w:p>
        </w:tc>
      </w:tr>
    </w:tbl>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tbl>
      <w:tblPr>
        <w:tblStyle w:val="Table5"/>
        <w:tblW w:w="107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6"/>
        <w:gridCol w:w="3597"/>
        <w:gridCol w:w="3597"/>
        <w:tblGridChange w:id="0">
          <w:tblGrid>
            <w:gridCol w:w="3596"/>
            <w:gridCol w:w="3597"/>
            <w:gridCol w:w="3597"/>
          </w:tblGrid>
        </w:tblGridChange>
      </w:tblGrid>
      <w:tr>
        <w:tc>
          <w:tcPr>
            <w:gridSpan w:val="3"/>
            <w:shd w:fill="bfbfbf" w:val="clear"/>
          </w:tcPr>
          <w:p w:rsidR="00000000" w:rsidDel="00000000" w:rsidP="00000000" w:rsidRDefault="00000000" w:rsidRPr="00000000" w14:paraId="000000FD">
            <w:pPr>
              <w:jc w:val="center"/>
              <w:rPr/>
            </w:pPr>
            <w:r w:rsidDel="00000000" w:rsidR="00000000" w:rsidRPr="00000000">
              <w:rPr>
                <w:b w:val="1"/>
                <w:smallCaps w:val="1"/>
                <w:sz w:val="28"/>
                <w:szCs w:val="28"/>
                <w:rtl w:val="0"/>
              </w:rPr>
              <w:t xml:space="preserve">Access &amp; Differentiation to Promote Learning</w:t>
            </w:r>
            <w:r w:rsidDel="00000000" w:rsidR="00000000" w:rsidRPr="00000000">
              <w:rPr>
                <w:rtl w:val="0"/>
              </w:rPr>
            </w:r>
          </w:p>
        </w:tc>
      </w:tr>
      <w:tr>
        <w:tc>
          <w:tcPr/>
          <w:p w:rsidR="00000000" w:rsidDel="00000000" w:rsidP="00000000" w:rsidRDefault="00000000" w:rsidRPr="00000000" w14:paraId="00000100">
            <w:pPr>
              <w:rPr>
                <w:b w:val="1"/>
              </w:rPr>
            </w:pPr>
            <w:r w:rsidDel="00000000" w:rsidR="00000000" w:rsidRPr="00000000">
              <w:rPr>
                <w:b w:val="1"/>
                <w:rtl w:val="0"/>
              </w:rPr>
              <w:t xml:space="preserve">Considerations for Multiple Means of Expression</w:t>
            </w:r>
          </w:p>
        </w:tc>
        <w:tc>
          <w:tcPr/>
          <w:p w:rsidR="00000000" w:rsidDel="00000000" w:rsidP="00000000" w:rsidRDefault="00000000" w:rsidRPr="00000000" w14:paraId="00000101">
            <w:pPr>
              <w:rPr>
                <w:b w:val="1"/>
              </w:rPr>
            </w:pPr>
            <w:r w:rsidDel="00000000" w:rsidR="00000000" w:rsidRPr="00000000">
              <w:rPr>
                <w:b w:val="1"/>
                <w:rtl w:val="0"/>
              </w:rPr>
              <w:t xml:space="preserve">Considerations for Multiple Means of Engagement</w:t>
            </w:r>
          </w:p>
        </w:tc>
        <w:tc>
          <w:tcPr/>
          <w:p w:rsidR="00000000" w:rsidDel="00000000" w:rsidP="00000000" w:rsidRDefault="00000000" w:rsidRPr="00000000" w14:paraId="00000102">
            <w:pPr>
              <w:rPr>
                <w:b w:val="1"/>
              </w:rPr>
            </w:pPr>
            <w:r w:rsidDel="00000000" w:rsidR="00000000" w:rsidRPr="00000000">
              <w:rPr>
                <w:b w:val="1"/>
                <w:rtl w:val="0"/>
              </w:rPr>
              <w:t xml:space="preserve">Considerations for Multiple Means of Representation</w:t>
            </w:r>
          </w:p>
        </w:tc>
      </w:tr>
      <w:tr>
        <w:tc>
          <w:tcPr/>
          <w:p w:rsidR="00000000" w:rsidDel="00000000" w:rsidP="00000000" w:rsidRDefault="00000000" w:rsidRPr="00000000" w14:paraId="00000103">
            <w:pPr>
              <w:rPr/>
            </w:pPr>
            <w:r w:rsidDel="00000000" w:rsidR="00000000" w:rsidRPr="00000000">
              <w:rPr>
                <w:i w:val="1"/>
                <w:rtl w:val="0"/>
              </w:rPr>
              <w:t xml:space="preserve">Polygraph: Lines</w:t>
            </w:r>
            <w:r w:rsidDel="00000000" w:rsidR="00000000" w:rsidRPr="00000000">
              <w:rPr>
                <w:rtl w:val="0"/>
              </w:rPr>
              <w:t xml:space="preserve"> may also be completed with the instructor simply showing the array of graphs, picking a line, and having students ask “yes/no” questions to eliminate the field down to the selected graph. </w:t>
            </w:r>
          </w:p>
        </w:tc>
        <w:tc>
          <w:tcPr/>
          <w:p w:rsidR="00000000" w:rsidDel="00000000" w:rsidP="00000000" w:rsidRDefault="00000000" w:rsidRPr="00000000" w14:paraId="00000104">
            <w:pPr>
              <w:rPr/>
            </w:pPr>
            <w:r w:rsidDel="00000000" w:rsidR="00000000" w:rsidRPr="00000000">
              <w:rPr>
                <w:rtl w:val="0"/>
              </w:rPr>
              <w:t xml:space="preserve">Students may continue working in partner teams for </w:t>
            </w:r>
            <w:r w:rsidDel="00000000" w:rsidR="00000000" w:rsidRPr="00000000">
              <w:rPr>
                <w:b w:val="1"/>
                <w:rtl w:val="0"/>
              </w:rPr>
              <w:t xml:space="preserve">Lesson #2: </w:t>
            </w:r>
            <w:r w:rsidDel="00000000" w:rsidR="00000000" w:rsidRPr="00000000">
              <w:rPr>
                <w:b w:val="1"/>
                <w:i w:val="1"/>
                <w:rtl w:val="0"/>
              </w:rPr>
              <w:t xml:space="preserve">Clean Energy Challenge</w:t>
            </w:r>
            <w:r w:rsidDel="00000000" w:rsidR="00000000" w:rsidRPr="00000000">
              <w:rPr>
                <w:b w:val="1"/>
                <w:rtl w:val="0"/>
              </w:rPr>
              <w:t xml:space="preserve"> </w:t>
            </w:r>
            <w:r w:rsidDel="00000000" w:rsidR="00000000" w:rsidRPr="00000000">
              <w:rPr>
                <w:rtl w:val="0"/>
              </w:rPr>
              <w:t xml:space="preserve">to encourage discourse and collaboration. </w:t>
            </w:r>
          </w:p>
        </w:tc>
        <w:tc>
          <w:tcPr/>
          <w:p w:rsidR="00000000" w:rsidDel="00000000" w:rsidP="00000000" w:rsidRDefault="00000000" w:rsidRPr="00000000" w14:paraId="00000105">
            <w:pPr>
              <w:rPr/>
            </w:pPr>
            <w:r w:rsidDel="00000000" w:rsidR="00000000" w:rsidRPr="00000000">
              <w:rPr>
                <w:rtl w:val="0"/>
              </w:rPr>
              <w:t xml:space="preserve">Instructors may refer to the </w:t>
            </w:r>
            <w:r w:rsidDel="00000000" w:rsidR="00000000" w:rsidRPr="00000000">
              <w:rPr>
                <w:i w:val="1"/>
                <w:rtl w:val="0"/>
              </w:rPr>
              <w:t xml:space="preserve">Essential Questions</w:t>
            </w:r>
            <w:r w:rsidDel="00000000" w:rsidR="00000000" w:rsidRPr="00000000">
              <w:rPr>
                <w:rtl w:val="0"/>
              </w:rPr>
              <w:t xml:space="preserve"> as listed in the Teacher Preparation Guide for </w:t>
            </w:r>
            <w:r w:rsidDel="00000000" w:rsidR="00000000" w:rsidRPr="00000000">
              <w:rPr>
                <w:b w:val="1"/>
                <w:rtl w:val="0"/>
              </w:rPr>
              <w:t xml:space="preserve">Lesson #2: </w:t>
            </w:r>
            <w:r w:rsidDel="00000000" w:rsidR="00000000" w:rsidRPr="00000000">
              <w:rPr>
                <w:b w:val="1"/>
                <w:i w:val="1"/>
                <w:rtl w:val="0"/>
              </w:rPr>
              <w:t xml:space="preserve">Clean Energy Challenge</w:t>
            </w:r>
            <w:r w:rsidDel="00000000" w:rsidR="00000000" w:rsidRPr="00000000">
              <w:rPr>
                <w:rtl w:val="0"/>
              </w:rPr>
              <w:t xml:space="preserve"> to guide student thinking.</w:t>
            </w:r>
          </w:p>
        </w:tc>
      </w:tr>
      <w:tr>
        <w:tc>
          <w:tcPr/>
          <w:p w:rsidR="00000000" w:rsidDel="00000000" w:rsidP="00000000" w:rsidRDefault="00000000" w:rsidRPr="00000000" w14:paraId="00000106">
            <w:pPr>
              <w:rPr>
                <w:b w:val="1"/>
              </w:rPr>
            </w:pPr>
            <w:r w:rsidDel="00000000" w:rsidR="00000000" w:rsidRPr="00000000">
              <w:rPr>
                <w:b w:val="1"/>
                <w:rtl w:val="0"/>
              </w:rPr>
              <w:t xml:space="preserve">Opportunities for Extension</w:t>
            </w:r>
          </w:p>
        </w:tc>
        <w:tc>
          <w:tcPr>
            <w:gridSpan w:val="2"/>
          </w:tcPr>
          <w:p w:rsidR="00000000" w:rsidDel="00000000" w:rsidP="00000000" w:rsidRDefault="00000000" w:rsidRPr="00000000" w14:paraId="00000107">
            <w:pPr>
              <w:rPr/>
            </w:pPr>
            <w:bookmarkStart w:colFirst="0" w:colLast="0" w:name="_heading=h.3znysh7" w:id="3"/>
            <w:bookmarkEnd w:id="3"/>
            <w:r w:rsidDel="00000000" w:rsidR="00000000" w:rsidRPr="00000000">
              <w:rPr>
                <w:rtl w:val="0"/>
              </w:rPr>
              <w:t xml:space="preserve">To encourage argumentation, debate, and discourse within the math classroom, instructors may encourage students to present their recommendations to the class. As students are presenting, peers should ask questions that support the recommendation but also encourage counter arguments. These conversations will promote evidence-based reasoning and the use of data in forming explanations. </w:t>
            </w:r>
          </w:p>
        </w:tc>
      </w:tr>
      <w:tr>
        <w:tc>
          <w:tcPr/>
          <w:p w:rsidR="00000000" w:rsidDel="00000000" w:rsidP="00000000" w:rsidRDefault="00000000" w:rsidRPr="00000000" w14:paraId="00000109">
            <w:pPr>
              <w:rPr>
                <w:b w:val="1"/>
              </w:rPr>
            </w:pPr>
            <w:r w:rsidDel="00000000" w:rsidR="00000000" w:rsidRPr="00000000">
              <w:rPr>
                <w:b w:val="1"/>
                <w:rtl w:val="0"/>
              </w:rPr>
              <w:t xml:space="preserve">Opportunities for Remediation</w:t>
            </w:r>
          </w:p>
        </w:tc>
        <w:tc>
          <w:tcPr>
            <w:gridSpan w:val="2"/>
          </w:tcPr>
          <w:p w:rsidR="00000000" w:rsidDel="00000000" w:rsidP="00000000" w:rsidRDefault="00000000" w:rsidRPr="00000000" w14:paraId="0000010A">
            <w:pPr>
              <w:rPr/>
            </w:pPr>
            <w:hyperlink r:id="rId24">
              <w:r w:rsidDel="00000000" w:rsidR="00000000" w:rsidRPr="00000000">
                <w:rPr>
                  <w:i w:val="1"/>
                  <w:color w:val="0000ff"/>
                  <w:u w:val="single"/>
                  <w:rtl w:val="0"/>
                </w:rPr>
                <w:t xml:space="preserve">Summary: Characteristics of Linear Functions</w:t>
              </w:r>
            </w:hyperlink>
            <w:r w:rsidDel="00000000" w:rsidR="00000000" w:rsidRPr="00000000">
              <w:rPr>
                <w:rtl w:val="0"/>
              </w:rPr>
              <w:t xml:space="preserve"> serves as an online mini-course which includes explanations and interactive activities, and reviews basic linear functions concepts.</w:t>
            </w:r>
          </w:p>
        </w:tc>
      </w:tr>
      <w:tr>
        <w:tc>
          <w:tcPr/>
          <w:p w:rsidR="00000000" w:rsidDel="00000000" w:rsidP="00000000" w:rsidRDefault="00000000" w:rsidRPr="00000000" w14:paraId="0000010C">
            <w:pPr>
              <w:rPr>
                <w:b w:val="1"/>
              </w:rPr>
            </w:pPr>
            <w:r w:rsidDel="00000000" w:rsidR="00000000" w:rsidRPr="00000000">
              <w:rPr>
                <w:b w:val="1"/>
                <w:rtl w:val="0"/>
              </w:rPr>
              <w:t xml:space="preserve">Opportunities for Additional Skill Practice</w:t>
            </w:r>
          </w:p>
        </w:tc>
        <w:tc>
          <w:tcPr>
            <w:gridSpan w:val="2"/>
          </w:tcPr>
          <w:p w:rsidR="00000000" w:rsidDel="00000000" w:rsidP="00000000" w:rsidRDefault="00000000" w:rsidRPr="00000000" w14:paraId="0000010D">
            <w:pPr>
              <w:rPr/>
            </w:pPr>
            <w:r w:rsidDel="00000000" w:rsidR="00000000" w:rsidRPr="00000000">
              <w:rPr>
                <w:rtl w:val="0"/>
              </w:rPr>
              <w:t xml:space="preserve">Students may continue their review of properties of linear functions by completing </w:t>
            </w:r>
            <w:hyperlink r:id="rId25">
              <w:r w:rsidDel="00000000" w:rsidR="00000000" w:rsidRPr="00000000">
                <w:rPr>
                  <w:i w:val="1"/>
                  <w:color w:val="0000ff"/>
                  <w:u w:val="single"/>
                  <w:rtl w:val="0"/>
                </w:rPr>
                <w:t xml:space="preserve">Polygraph: Lines, Part 2</w:t>
              </w:r>
            </w:hyperlink>
            <w:r w:rsidDel="00000000" w:rsidR="00000000" w:rsidRPr="00000000">
              <w:rPr>
                <w:i w:val="1"/>
                <w:rtl w:val="0"/>
              </w:rPr>
              <w:t xml:space="preserve">. </w:t>
            </w:r>
            <w:r w:rsidDel="00000000" w:rsidR="00000000" w:rsidRPr="00000000">
              <w:rPr>
                <w:rtl w:val="0"/>
              </w:rPr>
              <w:t xml:space="preserve">A Teacher Guide is available to assist with instruction and evaluation. </w:t>
            </w:r>
          </w:p>
        </w:tc>
      </w:tr>
    </w:tbl>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paragraph" w:styleId="ListParagraph">
    <w:name w:val="List Paragraph"/>
    <w:basedOn w:val="Normal"/>
    <w:uiPriority w:val="34"/>
    <w:qFormat w:val="1"/>
    <w:rsid w:val="00F37A62"/>
    <w:pPr>
      <w:ind w:left="720"/>
      <w:contextualSpacing w:val="1"/>
    </w:pPr>
  </w:style>
  <w:style w:type="character" w:styleId="Hyperlink">
    <w:name w:val="Hyperlink"/>
    <w:basedOn w:val="DefaultParagraphFont"/>
    <w:uiPriority w:val="99"/>
    <w:unhideWhenUsed w:val="1"/>
    <w:rsid w:val="00667EF5"/>
    <w:rPr>
      <w:color w:val="0000ff" w:themeColor="hyperlink"/>
      <w:u w:val="single"/>
    </w:rPr>
  </w:style>
  <w:style w:type="character" w:styleId="FollowedHyperlink">
    <w:name w:val="FollowedHyperlink"/>
    <w:basedOn w:val="DefaultParagraphFont"/>
    <w:uiPriority w:val="99"/>
    <w:semiHidden w:val="1"/>
    <w:unhideWhenUsed w:val="1"/>
    <w:rsid w:val="00885255"/>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22" Type="http://schemas.openxmlformats.org/officeDocument/2006/relationships/hyperlink" Target="https://mediaspace.gatech.edu/media/8EDM-+V1-Power+Plants+and+Pollution.mp4/1_ano9cuc8/95361411" TargetMode="External"/><Relationship Id="rId21" Type="http://schemas.openxmlformats.org/officeDocument/2006/relationships/hyperlink" Target="https://ampitup.gatech.edu/sims/SolarThermal/solarThermal.php" TargetMode="External"/><Relationship Id="rId24" Type="http://schemas.openxmlformats.org/officeDocument/2006/relationships/hyperlink" Target="https://courses.lumenlearning.com/waymakercollegealgebra/chapter/summary-linear-functions/" TargetMode="External"/><Relationship Id="rId23" Type="http://schemas.openxmlformats.org/officeDocument/2006/relationships/hyperlink" Target="https://mediaspace.gatech.edu/media/8EDM-+V2-Dr.Henry.mp4/1_bn87vcte/9536141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yboe.org/cognoti/content/file/content/repository/306588/2c/2c60cd3b/2c60cd3b3fbbfc37798373df19b58f6bc110fa57/popups/smp2.html" TargetMode="External"/><Relationship Id="rId25" Type="http://schemas.openxmlformats.org/officeDocument/2006/relationships/hyperlink" Target="https://teacher.desmos.com/activitybuilder/custom/5755ed8c0d942e9b07b65b9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eacher.desmos.com/activitybuilder/teacherguide/5dd0bdf0125b117140328b1d" TargetMode="External"/><Relationship Id="rId8" Type="http://schemas.openxmlformats.org/officeDocument/2006/relationships/hyperlink" Target="http://myboe.org/cognoti/content/file/content/repository/306588/2c/2c60cd3b/2c60cd3b3fbbfc37798373df19b58f6bc110fa57/popups/smp1.html" TargetMode="External"/><Relationship Id="rId11" Type="http://schemas.openxmlformats.org/officeDocument/2006/relationships/hyperlink" Target="http://myboe.org/cognoti/content/file/content/repository/306588/2c/2c60cd3b/2c60cd3b3fbbfc37798373df19b58f6bc110fa57/popups/smp4.html" TargetMode="External"/><Relationship Id="rId10" Type="http://schemas.openxmlformats.org/officeDocument/2006/relationships/hyperlink" Target="http://myboe.org/cognoti/content/file/content/repository/306588/2c/2c60cd3b/2c60cd3b3fbbfc37798373df19b58f6bc110fa57/popups/smp3.html" TargetMode="External"/><Relationship Id="rId13" Type="http://schemas.openxmlformats.org/officeDocument/2006/relationships/hyperlink" Target="http://myboe.org/cognoti/content/file/content/repository/306588/2c/2c60cd3b/2c60cd3b3fbbfc37798373df19b58f6bc110fa57/popups/smp6.html" TargetMode="External"/><Relationship Id="rId12" Type="http://schemas.openxmlformats.org/officeDocument/2006/relationships/hyperlink" Target="http://myboe.org/cognoti/content/file/content/repository/306588/2c/2c60cd3b/2c60cd3b3fbbfc37798373df19b58f6bc110fa57/popups/smp5.html" TargetMode="External"/><Relationship Id="rId15" Type="http://schemas.openxmlformats.org/officeDocument/2006/relationships/hyperlink" Target="https://teacher.desmos.com/polygraph-lines" TargetMode="External"/><Relationship Id="rId14" Type="http://schemas.openxmlformats.org/officeDocument/2006/relationships/hyperlink" Target="http://myboe.org/cognoti/content/file/content/repository/306588/2c/2c60cd3b/2c60cd3b3fbbfc37798373df19b58f6bc110fa57/popups/smp7.html" TargetMode="External"/><Relationship Id="rId17" Type="http://schemas.openxmlformats.org/officeDocument/2006/relationships/hyperlink" Target="about:blank" TargetMode="External"/><Relationship Id="rId16" Type="http://schemas.openxmlformats.org/officeDocument/2006/relationships/hyperlink" Target="https://student.desmos.com/" TargetMode="Externa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62GS30HiU7PqXqP3bo56rOSyWA==">AMUW2mViBeqYWLup6WaFJESW49amuigMMs80wSnIwoCCThMWbM4NTsrYy5y1sR/IMIHCFEp3RoJRDpzjAgA5BNiSIhMM7TLwI3Ey2ZGHLtJRr8TzLXk2/VnqHQLN9pBUI24xgKQClqThqnzxB284Yt//hmOi+xZYKlocSIuk8ZBfTWptTOGGmKQ=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2020-06-08T13:05:00Z</dcterms:created>
  <dc:creator>Lindsey Herlehy</dc:creator>
</cp:coreProperties>
</file>